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D248" w14:textId="0A190705" w:rsidR="00BD5CFB" w:rsidRPr="00805EDF" w:rsidRDefault="00BD5CFB" w:rsidP="00BD5CFB">
      <w:pPr>
        <w:rPr>
          <w:rFonts w:ascii="Arial" w:hAnsi="Arial" w:cs="Arial"/>
          <w:b/>
          <w:bCs/>
          <w:lang w:val="es-419"/>
        </w:rPr>
      </w:pPr>
      <w:r w:rsidRPr="00805EDF">
        <w:rPr>
          <w:rFonts w:ascii="Arial" w:hAnsi="Arial" w:cs="Arial"/>
          <w:b/>
          <w:bCs/>
          <w:lang w:val="es-419"/>
        </w:rPr>
        <w:t xml:space="preserve">DIP. </w:t>
      </w:r>
      <w:r w:rsidR="00CA3DCF" w:rsidRPr="00805EDF">
        <w:rPr>
          <w:rFonts w:ascii="Arial" w:hAnsi="Arial" w:cs="Arial"/>
          <w:b/>
          <w:bCs/>
          <w:lang w:val="es-419"/>
        </w:rPr>
        <w:t>NAOMI RAQUEL PENICHE LÓPEZ</w:t>
      </w:r>
      <w:r w:rsidRPr="00805EDF">
        <w:rPr>
          <w:rFonts w:ascii="Arial" w:hAnsi="Arial" w:cs="Arial"/>
          <w:b/>
          <w:bCs/>
          <w:lang w:val="es-419"/>
        </w:rPr>
        <w:t xml:space="preserve"> </w:t>
      </w:r>
    </w:p>
    <w:p w14:paraId="022CC204" w14:textId="04F6AB2A" w:rsidR="00BD5CFB" w:rsidRPr="00805EDF" w:rsidRDefault="00BD5CFB" w:rsidP="00BD5CFB">
      <w:pPr>
        <w:ind w:right="3309"/>
        <w:jc w:val="both"/>
        <w:rPr>
          <w:rFonts w:ascii="Arial" w:hAnsi="Arial" w:cs="Arial"/>
          <w:b/>
          <w:bCs/>
          <w:lang w:val="es-419"/>
        </w:rPr>
      </w:pPr>
      <w:r w:rsidRPr="00805EDF">
        <w:rPr>
          <w:rFonts w:ascii="Arial" w:hAnsi="Arial" w:cs="Arial"/>
          <w:b/>
          <w:bCs/>
          <w:lang w:val="es-419"/>
        </w:rPr>
        <w:t>PRESIDENT</w:t>
      </w:r>
      <w:r w:rsidR="00CA3DCF" w:rsidRPr="00805EDF">
        <w:rPr>
          <w:rFonts w:ascii="Arial" w:hAnsi="Arial" w:cs="Arial"/>
          <w:b/>
          <w:bCs/>
          <w:lang w:val="es-419"/>
        </w:rPr>
        <w:t>A</w:t>
      </w:r>
      <w:r w:rsidRPr="00805EDF">
        <w:rPr>
          <w:rFonts w:ascii="Arial" w:hAnsi="Arial" w:cs="Arial"/>
          <w:b/>
          <w:bCs/>
          <w:lang w:val="es-419"/>
        </w:rPr>
        <w:t xml:space="preserve"> DE LA </w:t>
      </w:r>
      <w:r w:rsidR="00CA3DCF" w:rsidRPr="00805EDF">
        <w:rPr>
          <w:rFonts w:ascii="Arial" w:hAnsi="Arial" w:cs="Arial"/>
          <w:b/>
          <w:bCs/>
          <w:lang w:val="es-419"/>
        </w:rPr>
        <w:t>DIPUTACIÓN PERMANENTE</w:t>
      </w:r>
      <w:r w:rsidRPr="00805EDF">
        <w:rPr>
          <w:rFonts w:ascii="Arial" w:hAnsi="Arial" w:cs="Arial"/>
          <w:b/>
          <w:bCs/>
          <w:lang w:val="es-419"/>
        </w:rPr>
        <w:t xml:space="preserve"> DEL HONORABLE CONGRESO DEL ESTADO DE YUCATÁN</w:t>
      </w:r>
    </w:p>
    <w:p w14:paraId="0A1BCD3A" w14:textId="77777777" w:rsidR="00BD5CFB" w:rsidRPr="00805EDF" w:rsidRDefault="00BD5CFB" w:rsidP="00BD5CFB">
      <w:pPr>
        <w:jc w:val="both"/>
        <w:rPr>
          <w:rFonts w:ascii="Arial" w:hAnsi="Arial" w:cs="Arial"/>
          <w:b/>
          <w:bCs/>
          <w:lang w:val="es-419"/>
        </w:rPr>
      </w:pPr>
      <w:r w:rsidRPr="00805EDF">
        <w:rPr>
          <w:rFonts w:ascii="Arial" w:hAnsi="Arial" w:cs="Arial"/>
          <w:b/>
          <w:bCs/>
          <w:lang w:val="es-419"/>
        </w:rPr>
        <w:t xml:space="preserve">P R E S E N T E </w:t>
      </w:r>
    </w:p>
    <w:p w14:paraId="679CDF45" w14:textId="2485057E" w:rsidR="00BD5CFB" w:rsidRPr="00805EDF" w:rsidRDefault="00952F77" w:rsidP="00BD5CFB">
      <w:pPr>
        <w:spacing w:line="276" w:lineRule="auto"/>
        <w:jc w:val="both"/>
        <w:rPr>
          <w:rFonts w:ascii="Arial" w:eastAsia="Arial" w:hAnsi="Arial" w:cs="Arial"/>
          <w:b/>
        </w:rPr>
      </w:pPr>
      <w:r>
        <w:rPr>
          <w:rFonts w:ascii="Arial" w:eastAsia="Arial" w:hAnsi="Arial" w:cs="Arial"/>
          <w:lang w:val="es-419"/>
        </w:rPr>
        <w:t xml:space="preserve">El suscrito </w:t>
      </w:r>
      <w:r w:rsidRPr="00176581">
        <w:rPr>
          <w:rFonts w:ascii="Arial" w:eastAsia="Arial" w:hAnsi="Arial" w:cs="Arial"/>
          <w:b/>
          <w:bCs/>
          <w:lang w:val="es-419"/>
        </w:rPr>
        <w:t>Diputado Wilmer Manuel Monforte Marfil</w:t>
      </w:r>
      <w:r>
        <w:rPr>
          <w:rFonts w:ascii="Arial" w:eastAsia="Arial" w:hAnsi="Arial" w:cs="Arial"/>
          <w:lang w:val="es-419"/>
        </w:rPr>
        <w:t xml:space="preserve">, coordinador e integrante de la </w:t>
      </w:r>
      <w:r w:rsidR="00BD5CFB" w:rsidRPr="00805EDF">
        <w:rPr>
          <w:rFonts w:ascii="Arial" w:eastAsia="Arial" w:hAnsi="Arial" w:cs="Arial"/>
          <w:lang w:val="es-419"/>
        </w:rPr>
        <w:t>Fracción Legislativa de Morena</w:t>
      </w:r>
      <w:r>
        <w:rPr>
          <w:rFonts w:ascii="Arial" w:eastAsia="Arial" w:hAnsi="Arial" w:cs="Arial"/>
          <w:lang w:val="es-419"/>
        </w:rPr>
        <w:t xml:space="preserve"> perteneciente a </w:t>
      </w:r>
      <w:r w:rsidR="00BD5CFB" w:rsidRPr="00805EDF">
        <w:rPr>
          <w:rFonts w:ascii="Arial" w:eastAsia="Arial" w:hAnsi="Arial" w:cs="Arial"/>
          <w:lang w:val="es-419"/>
        </w:rPr>
        <w:t xml:space="preserve">la Sexagésima Cuarta Legislatura del Congreso del Estado de Yucatán; </w:t>
      </w:r>
      <w:r>
        <w:rPr>
          <w:rFonts w:ascii="Arial" w:eastAsia="Arial" w:hAnsi="Arial" w:cs="Arial"/>
          <w:lang w:val="es-419"/>
        </w:rPr>
        <w:t xml:space="preserve">en representación de las y los legisladores de la citada bancada parlamentaria, </w:t>
      </w:r>
      <w:r w:rsidR="00BD5CFB" w:rsidRPr="00805EDF">
        <w:rPr>
          <w:rFonts w:ascii="Arial" w:eastAsia="Arial" w:hAnsi="Arial" w:cs="Arial"/>
          <w:lang w:val="es-419"/>
        </w:rPr>
        <w:t xml:space="preserve">con fundamento en los artículos 35 fracción I de la Constitución Política del Estado de Yucatán, 16 y 22 de la Ley de Gobierno del Poder Legislativo; 68 y 69 de su propio reglamento, ambos del Estado de Yucatán, nos permitimos presentar ante esta noble soberanía la siguiente, </w:t>
      </w:r>
      <w:r w:rsidR="00BD5CFB" w:rsidRPr="00805EDF">
        <w:rPr>
          <w:rFonts w:ascii="Arial" w:eastAsia="Arial" w:hAnsi="Arial" w:cs="Arial"/>
          <w:b/>
          <w:lang w:val="es-419"/>
        </w:rPr>
        <w:t xml:space="preserve">iniciativa con proyecto de decreto por el que se </w:t>
      </w:r>
      <w:r w:rsidR="003B249D" w:rsidRPr="00805EDF">
        <w:rPr>
          <w:rFonts w:ascii="Arial" w:eastAsia="Arial" w:hAnsi="Arial" w:cs="Arial"/>
          <w:b/>
          <w:lang w:val="es-419"/>
        </w:rPr>
        <w:t xml:space="preserve">reforma </w:t>
      </w:r>
      <w:r w:rsidR="003B249D" w:rsidRPr="00805EDF">
        <w:rPr>
          <w:rFonts w:ascii="Arial" w:eastAsia="Arial" w:hAnsi="Arial" w:cs="Arial"/>
          <w:b/>
        </w:rPr>
        <w:t xml:space="preserve">la Constitución Política del Estado de Yucatán, la Ley de Gobierno del Poder Legislativo del Estado, la Ley de Gobierno de los Municipios del Estado de Yucatán, la Ley de Instituciones y Procedimientos Electorales del Estado de Yucatán, la </w:t>
      </w:r>
      <w:r w:rsidR="003B249D" w:rsidRPr="00805EDF">
        <w:rPr>
          <w:rFonts w:ascii="Arial" w:hAnsi="Arial" w:cs="Arial"/>
          <w:shd w:val="clear" w:color="auto" w:fill="FFFFFF"/>
        </w:rPr>
        <w:t> </w:t>
      </w:r>
      <w:r w:rsidR="003B249D" w:rsidRPr="00805EDF">
        <w:rPr>
          <w:rStyle w:val="Fuerte"/>
          <w:rFonts w:ascii="Arial" w:hAnsi="Arial" w:cs="Arial"/>
          <w:shd w:val="clear" w:color="auto" w:fill="FFFFFF"/>
        </w:rPr>
        <w:t xml:space="preserve">Ley del Sistema de Medios de Impugnación en Materia Electoral del Estado de Yucatán y se reforma el decreto </w:t>
      </w:r>
      <w:r w:rsidR="003B249D" w:rsidRPr="00805EDF">
        <w:rPr>
          <w:rFonts w:ascii="Arial" w:eastAsia="Arial" w:hAnsi="Arial" w:cs="Arial"/>
          <w:b/>
        </w:rPr>
        <w:t>169/2026 publicado en el Diario Oficial del Gobierno del Estado de fecha 18 de marzo del año 2026</w:t>
      </w:r>
      <w:r w:rsidR="003B249D" w:rsidRPr="00805EDF">
        <w:rPr>
          <w:rFonts w:ascii="Arial" w:hAnsi="Arial" w:cs="Arial"/>
          <w:shd w:val="clear" w:color="auto" w:fill="FFFFFF"/>
        </w:rPr>
        <w:t xml:space="preserve">, </w:t>
      </w:r>
      <w:r w:rsidR="003B249D" w:rsidRPr="00805EDF">
        <w:rPr>
          <w:rFonts w:ascii="Arial" w:eastAsia="Arial" w:hAnsi="Arial" w:cs="Arial"/>
          <w:b/>
        </w:rPr>
        <w:t>en materia de conformación de cabildos, austeridad presupuestal legislativa y cero privilegios de las y los servidores públicos</w:t>
      </w:r>
      <w:r w:rsidR="000232BE">
        <w:rPr>
          <w:rFonts w:ascii="Arial" w:eastAsia="Arial" w:hAnsi="Arial" w:cs="Arial"/>
          <w:b/>
          <w:lang w:val="es-419"/>
        </w:rPr>
        <w:t xml:space="preserve"> y </w:t>
      </w:r>
      <w:r w:rsidR="003B249D" w:rsidRPr="00805EDF">
        <w:rPr>
          <w:rFonts w:ascii="Arial" w:eastAsia="Arial" w:hAnsi="Arial" w:cs="Arial"/>
          <w:b/>
          <w:lang w:val="es-419"/>
        </w:rPr>
        <w:t>nulidad por intervención extranjera</w:t>
      </w:r>
      <w:r w:rsidR="0038049D" w:rsidRPr="00805EDF">
        <w:rPr>
          <w:rFonts w:ascii="Arial" w:eastAsia="Arial" w:hAnsi="Arial" w:cs="Arial"/>
          <w:b/>
          <w:lang w:val="es-419"/>
        </w:rPr>
        <w:t xml:space="preserve">, </w:t>
      </w:r>
      <w:r w:rsidR="00BD5CFB" w:rsidRPr="00805EDF">
        <w:rPr>
          <w:rFonts w:ascii="Arial" w:eastAsia="Arial" w:hAnsi="Arial" w:cs="Arial"/>
          <w:lang w:val="es-419"/>
        </w:rPr>
        <w:t>con base a la siguiente:</w:t>
      </w:r>
    </w:p>
    <w:p w14:paraId="082E498E" w14:textId="77777777" w:rsidR="00BD5CFB" w:rsidRPr="00805EDF" w:rsidRDefault="00BD5CFB" w:rsidP="00BD5CFB">
      <w:pPr>
        <w:spacing w:line="276" w:lineRule="auto"/>
        <w:jc w:val="center"/>
        <w:rPr>
          <w:rFonts w:ascii="Arial" w:eastAsia="Arial" w:hAnsi="Arial" w:cs="Arial"/>
          <w:b/>
        </w:rPr>
      </w:pPr>
      <w:r w:rsidRPr="00805EDF">
        <w:rPr>
          <w:rFonts w:ascii="Arial" w:eastAsia="Arial" w:hAnsi="Arial" w:cs="Arial"/>
          <w:b/>
        </w:rPr>
        <w:t>Exposición de motivos</w:t>
      </w:r>
    </w:p>
    <w:p w14:paraId="72C87B90"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Durante los gobiernos progresistas emanados de la Cuarta Transformación de México, a saber, del </w:t>
      </w:r>
      <w:proofErr w:type="gramStart"/>
      <w:r w:rsidRPr="00805EDF">
        <w:rPr>
          <w:rFonts w:ascii="Arial" w:eastAsia="Arial" w:hAnsi="Arial" w:cs="Arial"/>
        </w:rPr>
        <w:t>Presidente</w:t>
      </w:r>
      <w:proofErr w:type="gramEnd"/>
      <w:r w:rsidRPr="00805EDF">
        <w:rPr>
          <w:rFonts w:ascii="Arial" w:eastAsia="Arial" w:hAnsi="Arial" w:cs="Arial"/>
        </w:rPr>
        <w:t xml:space="preserve"> Andrés Manuel López Obrador y la Doctora Claudia Sheinbaum Pardo, se han dado grandes avances que hoy se materializan en una nueva era del Constitucionalismo Mexicano. </w:t>
      </w:r>
    </w:p>
    <w:p w14:paraId="10393F3F" w14:textId="77777777" w:rsidR="00BD5CFB" w:rsidRPr="00805EDF" w:rsidRDefault="00BD5CFB" w:rsidP="00BD5CFB">
      <w:pPr>
        <w:spacing w:after="0" w:line="276" w:lineRule="auto"/>
        <w:jc w:val="both"/>
        <w:rPr>
          <w:rFonts w:ascii="Arial" w:eastAsia="Arial" w:hAnsi="Arial" w:cs="Arial"/>
        </w:rPr>
      </w:pPr>
    </w:p>
    <w:p w14:paraId="7F3C1825"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En ese orden de ideas, el actual texto de la Constitución Política de los Estados Unidos Mexicanos contempla y reconoce derechos humanos de las y los mexicanos, tales como pensiones universales para mujeres, personas adultas mayores, personas de las comunidades, así como de niñas, niños y adolescentes, una reforma educativa, derechos de las personas trabajadoras y la dignificación del salario mínimo.</w:t>
      </w:r>
    </w:p>
    <w:p w14:paraId="3F772F7D" w14:textId="77777777" w:rsidR="00BD5CFB" w:rsidRPr="00805EDF" w:rsidRDefault="00BD5CFB" w:rsidP="00BD5CFB">
      <w:pPr>
        <w:spacing w:after="0" w:line="276" w:lineRule="auto"/>
        <w:jc w:val="both"/>
        <w:rPr>
          <w:rFonts w:ascii="Arial" w:eastAsia="Arial" w:hAnsi="Arial" w:cs="Arial"/>
        </w:rPr>
      </w:pPr>
    </w:p>
    <w:p w14:paraId="5A65A58D"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lastRenderedPageBreak/>
        <w:t xml:space="preserve">De igual manera, el país cuenta con un cuerpo civil de gran envergadura, como es la Guardia Nacional, cuya integración y fortalecimiento interno coadyuva en la investigación de los delitos y en la pacificación de la nación entre diversos temas en materia de seguridad que dotan de facultades a las autoridades para combatir la desaparición forzada y la extorsión. </w:t>
      </w:r>
    </w:p>
    <w:p w14:paraId="088CF595" w14:textId="77777777" w:rsidR="00BD5CFB" w:rsidRPr="00805EDF" w:rsidRDefault="00BD5CFB" w:rsidP="00BD5CFB">
      <w:pPr>
        <w:spacing w:after="0" w:line="276" w:lineRule="auto"/>
        <w:jc w:val="both"/>
        <w:rPr>
          <w:rFonts w:ascii="Arial" w:eastAsia="Arial" w:hAnsi="Arial" w:cs="Arial"/>
        </w:rPr>
      </w:pPr>
    </w:p>
    <w:p w14:paraId="22B60310"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Actualmente el Estado Mexicano ha retomado la rectoría en temas de transparencia y acceso a la información pública, en materia energética, competencia económica, soberanía alimentaria, así como en la soberanía nacional y la prevalencia del juicio de amparo como instrumento para una verdadera defensa de los derechos humanos así como otras adecuaciones que nos hablan de que estos últimos siete años han sido de un intenso trabajo legislativo para sentar las bases de una estructura y modelo gubernamental enfocado en robustecer las raíces del Estado. </w:t>
      </w:r>
    </w:p>
    <w:p w14:paraId="3BA03D8D" w14:textId="77777777" w:rsidR="00BD5CFB" w:rsidRPr="00805EDF" w:rsidRDefault="00BD5CFB" w:rsidP="00BD5CFB">
      <w:pPr>
        <w:spacing w:after="0" w:line="276" w:lineRule="auto"/>
        <w:jc w:val="both"/>
        <w:rPr>
          <w:rFonts w:ascii="Arial" w:eastAsia="Arial" w:hAnsi="Arial" w:cs="Arial"/>
        </w:rPr>
      </w:pPr>
    </w:p>
    <w:p w14:paraId="0D6621AB"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No menos importante es que la economía mexicana y el peso se han revaluado y fortalecido, sin que se hayan presentado crisis financieras como en épocas del neoliberalismo, donde cada sexenio fue común el rescate del sector privado ante el desastre ocasionado por las malas decisiones en ese sector. </w:t>
      </w:r>
    </w:p>
    <w:p w14:paraId="22264FA0" w14:textId="77777777" w:rsidR="00BD5CFB" w:rsidRPr="00805EDF" w:rsidRDefault="00BD5CFB" w:rsidP="00BD5CFB">
      <w:pPr>
        <w:spacing w:after="0" w:line="276" w:lineRule="auto"/>
        <w:jc w:val="both"/>
        <w:rPr>
          <w:rFonts w:ascii="Arial" w:eastAsia="Arial" w:hAnsi="Arial" w:cs="Arial"/>
        </w:rPr>
      </w:pPr>
    </w:p>
    <w:p w14:paraId="32C970F0"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Asimismo, uno de los momentos claves y decisivos que han marcado las administraciones de este gobierno progresista ha sido el combate frontal ante dos males que fueron ignorados por los anteriores gobiernos, me refiero a la corrupción y el derroche de recursos públicos. La actual bandera del gobierno federal y del estatal ha sido gobernar con austeridad e impulsar el bienestar compartido de todas y de todos. </w:t>
      </w:r>
    </w:p>
    <w:p w14:paraId="74FE696C" w14:textId="77777777" w:rsidR="00BD5CFB" w:rsidRPr="00805EDF" w:rsidRDefault="00BD5CFB" w:rsidP="00BD5CFB">
      <w:pPr>
        <w:spacing w:after="0" w:line="276" w:lineRule="auto"/>
        <w:jc w:val="both"/>
        <w:rPr>
          <w:rFonts w:ascii="Arial" w:eastAsia="Arial" w:hAnsi="Arial" w:cs="Arial"/>
        </w:rPr>
      </w:pPr>
    </w:p>
    <w:p w14:paraId="5F1F43F3"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Precisamente, la austeridad gubernamental ha sido la herramienta para que alcancen los recursos de los programas sociales, la construcción de escuelas, del sector salud, de las carreteras y de las obras transexenales como el Tren Maya, el Aeropuerto Felipe Ángeles y la refinería Dos Bocas.</w:t>
      </w:r>
    </w:p>
    <w:p w14:paraId="4D7EBAE3" w14:textId="77777777" w:rsidR="00BD5CFB" w:rsidRPr="00805EDF" w:rsidRDefault="00BD5CFB" w:rsidP="00BD5CFB">
      <w:pPr>
        <w:spacing w:after="0" w:line="276" w:lineRule="auto"/>
        <w:jc w:val="both"/>
        <w:rPr>
          <w:rFonts w:ascii="Arial" w:eastAsia="Arial" w:hAnsi="Arial" w:cs="Arial"/>
        </w:rPr>
      </w:pPr>
    </w:p>
    <w:p w14:paraId="11D468BD"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Hoy más que nunca, aquella frase histórica del presidente López Obrador, “Por el bien de todos, primero los pobres” tiene un impacto mayúsculo en la toma de decisiones gubernamentales y políticas que revisten toda acción pública desde el gobierno, ya que la finalidad del Estado ha sido regresar la felicidad al pueblo. </w:t>
      </w:r>
    </w:p>
    <w:p w14:paraId="1CC2DF12" w14:textId="77777777" w:rsidR="00BD5CFB" w:rsidRPr="00805EDF" w:rsidRDefault="00BD5CFB" w:rsidP="00BD5CFB">
      <w:pPr>
        <w:spacing w:after="0" w:line="276" w:lineRule="auto"/>
        <w:jc w:val="both"/>
        <w:rPr>
          <w:rFonts w:ascii="Arial" w:eastAsia="Arial" w:hAnsi="Arial" w:cs="Arial"/>
        </w:rPr>
      </w:pPr>
    </w:p>
    <w:p w14:paraId="7AF48928"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Todos estos antecedentes que he descrito nos llevan a afirmar que las políticas y estrategias emprendidas por el gobierno federal han sido determinantes en la vida de las instituciones y la sociedad mexicana. </w:t>
      </w:r>
    </w:p>
    <w:p w14:paraId="123EB8A6" w14:textId="77777777" w:rsidR="00BD5CFB" w:rsidRPr="00805EDF" w:rsidRDefault="00BD5CFB" w:rsidP="00BD5CFB">
      <w:pPr>
        <w:spacing w:after="0" w:line="276" w:lineRule="auto"/>
        <w:jc w:val="both"/>
        <w:rPr>
          <w:rFonts w:ascii="Arial" w:eastAsia="Arial" w:hAnsi="Arial" w:cs="Arial"/>
        </w:rPr>
      </w:pPr>
    </w:p>
    <w:p w14:paraId="0B3E6830"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Ahora bien, en las últimas semanas la </w:t>
      </w:r>
      <w:proofErr w:type="gramStart"/>
      <w:r w:rsidRPr="00805EDF">
        <w:rPr>
          <w:rFonts w:ascii="Arial" w:eastAsia="Arial" w:hAnsi="Arial" w:cs="Arial"/>
        </w:rPr>
        <w:t>Presidenta</w:t>
      </w:r>
      <w:proofErr w:type="gramEnd"/>
      <w:r w:rsidRPr="00805EDF">
        <w:rPr>
          <w:rFonts w:ascii="Arial" w:eastAsia="Arial" w:hAnsi="Arial" w:cs="Arial"/>
        </w:rPr>
        <w:t xml:space="preserve"> de México ha impulsado, nuevamente, cambios que buscan el mejoramiento de la calidad de vida en las entidades y en los municipios del país; ello, mediante un nuevo modelo organizacional del municipio y del ejercicio público de los poderes legislativos locales. </w:t>
      </w:r>
    </w:p>
    <w:p w14:paraId="742FAF88" w14:textId="77777777" w:rsidR="00BD5CFB" w:rsidRPr="00805EDF" w:rsidRDefault="00BD5CFB" w:rsidP="00BD5CFB">
      <w:pPr>
        <w:spacing w:after="0" w:line="276" w:lineRule="auto"/>
        <w:jc w:val="both"/>
        <w:rPr>
          <w:rFonts w:ascii="Arial" w:eastAsia="Arial" w:hAnsi="Arial" w:cs="Arial"/>
        </w:rPr>
      </w:pPr>
    </w:p>
    <w:p w14:paraId="646DFA27"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Me refiero a las reformas constitucionales denominada “Plan B”, cuya esencia radica en seguir eliminando el dispendio, los excesos y cualquier tentación por enriquecerse con el dinero del pueblo de las y los mexicanos.</w:t>
      </w:r>
    </w:p>
    <w:p w14:paraId="6A228CD9" w14:textId="77777777" w:rsidR="00BD5CFB" w:rsidRPr="00805EDF" w:rsidRDefault="00BD5CFB" w:rsidP="00BD5CFB">
      <w:pPr>
        <w:spacing w:after="0" w:line="276" w:lineRule="auto"/>
        <w:jc w:val="both"/>
        <w:rPr>
          <w:rFonts w:ascii="Arial" w:eastAsia="Arial" w:hAnsi="Arial" w:cs="Arial"/>
        </w:rPr>
      </w:pPr>
    </w:p>
    <w:p w14:paraId="4A824323"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La reforma a la Constitución General, respecto a ese “Plan B” fue aprobada por el Senado de la República y la Cámara de Diputados en donde coincidieron sobre la importancia de continuar con políticas gubernamentales que abonen a maximizar la austeridad, reducir los gastos superfluos y que las economías generadas regresen a la ciudadanía en mejores condiciones y servicios públicos. </w:t>
      </w:r>
    </w:p>
    <w:p w14:paraId="02567B8C" w14:textId="77777777" w:rsidR="00BD5CFB" w:rsidRPr="00805EDF" w:rsidRDefault="00BD5CFB" w:rsidP="00BD5CFB">
      <w:pPr>
        <w:spacing w:after="0" w:line="276" w:lineRule="auto"/>
        <w:jc w:val="both"/>
        <w:rPr>
          <w:rFonts w:ascii="Arial" w:eastAsia="Arial" w:hAnsi="Arial" w:cs="Arial"/>
        </w:rPr>
      </w:pPr>
    </w:p>
    <w:p w14:paraId="4ACE5791"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De ahí que las modificaciones al texto de la Carta Magna hayan impactado en cambios, tales como:</w:t>
      </w:r>
    </w:p>
    <w:p w14:paraId="690227DF" w14:textId="77777777" w:rsidR="00BD5CFB" w:rsidRPr="00805EDF" w:rsidRDefault="00BD5CFB" w:rsidP="00BD5CFB">
      <w:pPr>
        <w:spacing w:after="0" w:line="276" w:lineRule="auto"/>
        <w:jc w:val="both"/>
        <w:rPr>
          <w:rFonts w:ascii="Arial" w:eastAsia="Arial" w:hAnsi="Arial" w:cs="Arial"/>
        </w:rPr>
      </w:pPr>
    </w:p>
    <w:p w14:paraId="12C090D3" w14:textId="77777777" w:rsidR="00BD5CFB" w:rsidRPr="00805EDF" w:rsidRDefault="00BD5CFB" w:rsidP="00BD5CFB">
      <w:pPr>
        <w:pStyle w:val="Prrafodelista"/>
        <w:numPr>
          <w:ilvl w:val="0"/>
          <w:numId w:val="14"/>
        </w:numPr>
        <w:spacing w:after="0" w:line="276" w:lineRule="auto"/>
        <w:jc w:val="both"/>
        <w:rPr>
          <w:rFonts w:ascii="Arial" w:eastAsia="Arial" w:hAnsi="Arial" w:cs="Arial"/>
        </w:rPr>
      </w:pPr>
      <w:r w:rsidRPr="00805EDF">
        <w:rPr>
          <w:rFonts w:ascii="Arial" w:eastAsia="Arial" w:hAnsi="Arial" w:cs="Arial"/>
        </w:rPr>
        <w:t>Conformación máxima de regidurías en los cabildos de los ayuntamientos.</w:t>
      </w:r>
    </w:p>
    <w:p w14:paraId="008096F8" w14:textId="77777777" w:rsidR="00BD5CFB" w:rsidRPr="00805EDF" w:rsidRDefault="00BD5CFB" w:rsidP="00BD5CFB">
      <w:pPr>
        <w:pStyle w:val="Prrafodelista"/>
        <w:numPr>
          <w:ilvl w:val="0"/>
          <w:numId w:val="14"/>
        </w:numPr>
        <w:spacing w:after="0" w:line="276" w:lineRule="auto"/>
        <w:jc w:val="both"/>
        <w:rPr>
          <w:rFonts w:ascii="Arial" w:eastAsia="Arial" w:hAnsi="Arial" w:cs="Arial"/>
        </w:rPr>
      </w:pPr>
      <w:r w:rsidRPr="00805EDF">
        <w:rPr>
          <w:rFonts w:ascii="Arial" w:eastAsia="Arial" w:hAnsi="Arial" w:cs="Arial"/>
        </w:rPr>
        <w:t>Límites en los presupuestos de los Congresos locales.</w:t>
      </w:r>
    </w:p>
    <w:p w14:paraId="602C50EE" w14:textId="77777777" w:rsidR="00BD5CFB" w:rsidRPr="00805EDF" w:rsidRDefault="00BD5CFB" w:rsidP="00BD5CFB">
      <w:pPr>
        <w:pStyle w:val="Prrafodelista"/>
        <w:numPr>
          <w:ilvl w:val="0"/>
          <w:numId w:val="14"/>
        </w:numPr>
        <w:spacing w:after="0" w:line="276" w:lineRule="auto"/>
        <w:jc w:val="both"/>
        <w:rPr>
          <w:rFonts w:ascii="Arial" w:eastAsia="Arial" w:hAnsi="Arial" w:cs="Arial"/>
        </w:rPr>
      </w:pPr>
      <w:r w:rsidRPr="00805EDF">
        <w:rPr>
          <w:rFonts w:ascii="Arial" w:eastAsia="Arial" w:hAnsi="Arial" w:cs="Arial"/>
        </w:rPr>
        <w:t>Prohibiciones en las remuneraciones que perciben las y los servidores públicos.</w:t>
      </w:r>
    </w:p>
    <w:p w14:paraId="1F299414" w14:textId="77777777" w:rsidR="00BD5CFB" w:rsidRPr="00805EDF" w:rsidRDefault="00BD5CFB" w:rsidP="00BD5CFB">
      <w:pPr>
        <w:spacing w:after="0" w:line="276" w:lineRule="auto"/>
        <w:jc w:val="both"/>
        <w:rPr>
          <w:rFonts w:ascii="Arial" w:eastAsia="Arial" w:hAnsi="Arial" w:cs="Arial"/>
        </w:rPr>
      </w:pPr>
    </w:p>
    <w:p w14:paraId="19228B80"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Bajo esta óptica, considero necesario que dentro de nuestra constitución local se plasmen los cambios, a modo de armonización, a fin de prever los cambios que tienen relación con temas electorales, tal como la modificación al número máximo de regidurías en la entidad, donde se aprecia que, de los 106 ayuntamientos, solo uno supera el nuevo máximo, con actualmente 19 regidores. </w:t>
      </w:r>
    </w:p>
    <w:p w14:paraId="5D4E64DF" w14:textId="77777777" w:rsidR="00BD5CFB" w:rsidRPr="00805EDF" w:rsidRDefault="00BD5CFB" w:rsidP="00BD5CFB">
      <w:pPr>
        <w:spacing w:after="0" w:line="276" w:lineRule="auto"/>
        <w:jc w:val="both"/>
        <w:rPr>
          <w:rFonts w:ascii="Arial" w:eastAsia="Arial" w:hAnsi="Arial" w:cs="Arial"/>
        </w:rPr>
      </w:pPr>
    </w:p>
    <w:p w14:paraId="2380A1C5"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Asimismo, en las disposiciones transitorias del decreto de la reforma constitucional dispone lo siguiente:</w:t>
      </w:r>
    </w:p>
    <w:p w14:paraId="18CAC57B" w14:textId="77777777" w:rsidR="00BD5CFB" w:rsidRPr="00805EDF" w:rsidRDefault="00BD5CFB" w:rsidP="00BD5CFB">
      <w:pPr>
        <w:spacing w:after="0" w:line="276" w:lineRule="auto"/>
        <w:jc w:val="both"/>
        <w:rPr>
          <w:rFonts w:ascii="Arial" w:eastAsia="Arial" w:hAnsi="Arial" w:cs="Arial"/>
        </w:rPr>
      </w:pPr>
    </w:p>
    <w:p w14:paraId="3606BB07" w14:textId="77777777" w:rsidR="00BD5CFB" w:rsidRPr="00805EDF" w:rsidRDefault="00BD5CFB" w:rsidP="00BD5CFB">
      <w:pPr>
        <w:spacing w:after="0" w:line="276" w:lineRule="auto"/>
        <w:ind w:left="567"/>
        <w:jc w:val="both"/>
        <w:rPr>
          <w:rFonts w:ascii="Arial" w:eastAsia="Arial" w:hAnsi="Arial" w:cs="Arial"/>
          <w:b/>
          <w:bCs/>
          <w:i/>
          <w:iCs/>
          <w:sz w:val="22"/>
          <w:szCs w:val="22"/>
          <w:u w:val="single"/>
        </w:rPr>
      </w:pPr>
      <w:r w:rsidRPr="00805EDF">
        <w:rPr>
          <w:rFonts w:ascii="Arial" w:eastAsia="Arial" w:hAnsi="Arial" w:cs="Arial"/>
          <w:b/>
          <w:bCs/>
          <w:i/>
          <w:iCs/>
          <w:sz w:val="22"/>
          <w:szCs w:val="22"/>
        </w:rPr>
        <w:t xml:space="preserve">“SEGUNDO. El Congreso de la Unión y las legislaturas de las entidades federativas, en el ámbito de su competencia, </w:t>
      </w:r>
      <w:r w:rsidRPr="00805EDF">
        <w:rPr>
          <w:rFonts w:ascii="Arial" w:eastAsia="Arial" w:hAnsi="Arial" w:cs="Arial"/>
          <w:b/>
          <w:bCs/>
          <w:i/>
          <w:iCs/>
          <w:sz w:val="22"/>
          <w:szCs w:val="22"/>
          <w:u w:val="single"/>
        </w:rPr>
        <w:t xml:space="preserve">armonizarán su marco jurídico para adecuarlo al contenido del presente Decreto a más tardar el 30 de mayo de 2026. </w:t>
      </w:r>
    </w:p>
    <w:p w14:paraId="3B41CFFD" w14:textId="77777777" w:rsidR="00BD5CFB" w:rsidRPr="00805EDF" w:rsidRDefault="00BD5CFB" w:rsidP="00BD5CFB">
      <w:pPr>
        <w:spacing w:after="0" w:line="276" w:lineRule="auto"/>
        <w:ind w:left="567"/>
        <w:jc w:val="both"/>
        <w:rPr>
          <w:rFonts w:ascii="Arial" w:eastAsia="Arial" w:hAnsi="Arial" w:cs="Arial"/>
          <w:b/>
          <w:bCs/>
          <w:i/>
          <w:iCs/>
          <w:sz w:val="22"/>
          <w:szCs w:val="22"/>
          <w:u w:val="single"/>
        </w:rPr>
      </w:pPr>
    </w:p>
    <w:p w14:paraId="66D4EB95" w14:textId="77777777" w:rsidR="00BD5CFB" w:rsidRPr="00805EDF" w:rsidRDefault="00BD5CFB" w:rsidP="00BD5CFB">
      <w:pPr>
        <w:spacing w:after="0" w:line="276" w:lineRule="auto"/>
        <w:ind w:left="567"/>
        <w:jc w:val="both"/>
        <w:rPr>
          <w:rFonts w:ascii="Arial" w:eastAsia="Arial" w:hAnsi="Arial" w:cs="Arial"/>
          <w:b/>
          <w:bCs/>
          <w:i/>
          <w:iCs/>
          <w:sz w:val="22"/>
          <w:szCs w:val="22"/>
        </w:rPr>
      </w:pPr>
      <w:r w:rsidRPr="00805EDF">
        <w:rPr>
          <w:rFonts w:ascii="Arial" w:eastAsia="Arial" w:hAnsi="Arial" w:cs="Arial"/>
          <w:b/>
          <w:bCs/>
          <w:i/>
          <w:iCs/>
          <w:sz w:val="22"/>
          <w:szCs w:val="22"/>
        </w:rPr>
        <w:lastRenderedPageBreak/>
        <w:t>Entre tanto, se aplicarán en lo conducente de manera directa las disposiciones constitucionales en la materia y, supletoriamente, las leyes en materia electoral en todo lo que no se contraponga al presente Decreto.”</w:t>
      </w:r>
    </w:p>
    <w:p w14:paraId="115EA8B2" w14:textId="77777777" w:rsidR="00BD5CFB" w:rsidRPr="00805EDF" w:rsidRDefault="00BD5CFB" w:rsidP="00BD5CFB">
      <w:pPr>
        <w:spacing w:after="0" w:line="276" w:lineRule="auto"/>
        <w:jc w:val="both"/>
        <w:rPr>
          <w:rFonts w:ascii="Arial" w:eastAsia="Arial" w:hAnsi="Arial" w:cs="Arial"/>
          <w:b/>
          <w:bCs/>
        </w:rPr>
      </w:pPr>
    </w:p>
    <w:p w14:paraId="777A67E9"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Para ello y dar cumplimiento la Constitución General, se propone el siguiente cambio al texto de la normativa:</w:t>
      </w:r>
    </w:p>
    <w:p w14:paraId="1FDBA78B" w14:textId="77777777" w:rsidR="00BD5CFB" w:rsidRPr="00805EDF" w:rsidRDefault="00BD5CFB" w:rsidP="00BD5CFB">
      <w:pPr>
        <w:spacing w:after="0" w:line="276" w:lineRule="auto"/>
        <w:jc w:val="both"/>
        <w:rPr>
          <w:rFonts w:ascii="Arial" w:eastAsia="Arial" w:hAnsi="Arial" w:cs="Arial"/>
        </w:rPr>
      </w:pPr>
    </w:p>
    <w:tbl>
      <w:tblPr>
        <w:tblStyle w:val="Tablaconcuadrcula"/>
        <w:tblW w:w="0" w:type="auto"/>
        <w:tblInd w:w="-10" w:type="dxa"/>
        <w:tblLook w:val="04A0" w:firstRow="1" w:lastRow="0" w:firstColumn="1" w:lastColumn="0" w:noHBand="0" w:noVBand="1"/>
      </w:tblPr>
      <w:tblGrid>
        <w:gridCol w:w="8"/>
        <w:gridCol w:w="4318"/>
        <w:gridCol w:w="6"/>
        <w:gridCol w:w="4326"/>
      </w:tblGrid>
      <w:tr w:rsidR="00BD5CFB" w:rsidRPr="00805EDF" w14:paraId="2B7B0AAB" w14:textId="77777777" w:rsidTr="005163C3">
        <w:trPr>
          <w:gridBefore w:val="1"/>
          <w:wBefore w:w="8" w:type="dxa"/>
        </w:trPr>
        <w:tc>
          <w:tcPr>
            <w:tcW w:w="4324" w:type="dxa"/>
            <w:gridSpan w:val="2"/>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48B75391" w14:textId="77777777" w:rsidR="00BD5CFB" w:rsidRPr="00805EDF" w:rsidRDefault="00BD5CFB" w:rsidP="005163C3">
            <w:pPr>
              <w:jc w:val="center"/>
              <w:rPr>
                <w:rFonts w:ascii="Arial" w:hAnsi="Arial" w:cs="Arial"/>
                <w:b/>
                <w:bCs/>
                <w:sz w:val="20"/>
                <w:szCs w:val="20"/>
              </w:rPr>
            </w:pPr>
            <w:r w:rsidRPr="00805EDF">
              <w:rPr>
                <w:rFonts w:ascii="Arial" w:hAnsi="Arial" w:cs="Arial"/>
                <w:b/>
                <w:bCs/>
                <w:sz w:val="20"/>
                <w:szCs w:val="20"/>
              </w:rPr>
              <w:t>TEXTO VIGENTE</w:t>
            </w:r>
          </w:p>
          <w:p w14:paraId="3C0DB3DF" w14:textId="77777777" w:rsidR="00BD5CFB" w:rsidRPr="00805EDF" w:rsidRDefault="00BD5CFB" w:rsidP="005163C3">
            <w:pPr>
              <w:jc w:val="center"/>
              <w:rPr>
                <w:rFonts w:ascii="Arial" w:hAnsi="Arial" w:cs="Arial"/>
                <w:b/>
                <w:bCs/>
                <w:sz w:val="20"/>
                <w:szCs w:val="20"/>
              </w:rPr>
            </w:pPr>
            <w:r w:rsidRPr="00805EDF">
              <w:rPr>
                <w:rFonts w:ascii="Arial" w:hAnsi="Arial" w:cs="Arial"/>
                <w:b/>
                <w:bCs/>
                <w:sz w:val="20"/>
                <w:szCs w:val="20"/>
              </w:rPr>
              <w:t>CONSTITUCIÓN LOCAL</w:t>
            </w:r>
          </w:p>
        </w:tc>
        <w:tc>
          <w:tcPr>
            <w:tcW w:w="4326"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74BA55D0" w14:textId="77777777" w:rsidR="00BD5CFB" w:rsidRPr="00805EDF" w:rsidRDefault="00BD5CFB" w:rsidP="005163C3">
            <w:pPr>
              <w:jc w:val="center"/>
              <w:rPr>
                <w:rFonts w:ascii="Arial" w:hAnsi="Arial" w:cs="Arial"/>
                <w:b/>
                <w:bCs/>
                <w:sz w:val="20"/>
                <w:szCs w:val="20"/>
              </w:rPr>
            </w:pPr>
            <w:r w:rsidRPr="00805EDF">
              <w:rPr>
                <w:rFonts w:ascii="Arial" w:hAnsi="Arial" w:cs="Arial"/>
                <w:b/>
                <w:bCs/>
                <w:sz w:val="20"/>
                <w:szCs w:val="20"/>
              </w:rPr>
              <w:t>INICIATIVA</w:t>
            </w:r>
          </w:p>
        </w:tc>
      </w:tr>
      <w:tr w:rsidR="00BD5CFB" w:rsidRPr="00805EDF" w14:paraId="08503C73" w14:textId="77777777" w:rsidTr="005163C3">
        <w:tc>
          <w:tcPr>
            <w:tcW w:w="4326" w:type="dxa"/>
            <w:gridSpan w:val="2"/>
          </w:tcPr>
          <w:p w14:paraId="2A551093"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t xml:space="preserve">Artículo 25.- </w:t>
            </w:r>
            <w:r w:rsidRPr="00805EDF">
              <w:rPr>
                <w:rFonts w:ascii="Arial" w:hAnsi="Arial" w:cs="Arial"/>
                <w:sz w:val="20"/>
                <w:szCs w:val="20"/>
              </w:rPr>
              <w:t>El presupuesto del Congreso del Estado, no podrá ser disminuido respecto al del año inmediato anterior y se incrementará anualmente, al menos, conforme al resultado de la inflación general anual registrada para el mes de diciembre del año anterior publicado por el Instituto Nacional de Estadística y Geografía en la primera quincena del mes de enero del año de su elaboración, sin exceder del 10% del presupuesto total asignado al Congreso el año anterior.</w:t>
            </w:r>
          </w:p>
          <w:p w14:paraId="1C6991B3" w14:textId="77777777" w:rsidR="00BD5CFB" w:rsidRPr="00805EDF" w:rsidRDefault="00BD5CFB" w:rsidP="005163C3">
            <w:pPr>
              <w:jc w:val="center"/>
              <w:rPr>
                <w:rFonts w:ascii="Arial" w:hAnsi="Arial" w:cs="Arial"/>
                <w:b/>
                <w:sz w:val="20"/>
                <w:szCs w:val="20"/>
              </w:rPr>
            </w:pPr>
          </w:p>
        </w:tc>
        <w:tc>
          <w:tcPr>
            <w:tcW w:w="4332" w:type="dxa"/>
            <w:gridSpan w:val="2"/>
          </w:tcPr>
          <w:p w14:paraId="19073FA5" w14:textId="73347F6C" w:rsidR="00BD5CFB" w:rsidRPr="00805EDF" w:rsidRDefault="00BD5CFB" w:rsidP="005163C3">
            <w:pPr>
              <w:jc w:val="both"/>
              <w:rPr>
                <w:rFonts w:ascii="Arial" w:hAnsi="Arial" w:cs="Arial"/>
                <w:sz w:val="20"/>
                <w:szCs w:val="20"/>
              </w:rPr>
            </w:pPr>
            <w:r w:rsidRPr="00805EDF">
              <w:rPr>
                <w:rFonts w:ascii="Arial" w:hAnsi="Arial" w:cs="Arial"/>
                <w:b/>
                <w:sz w:val="20"/>
                <w:szCs w:val="20"/>
              </w:rPr>
              <w:t xml:space="preserve">Artículo 25.- </w:t>
            </w:r>
            <w:r w:rsidRPr="00805EDF">
              <w:rPr>
                <w:rFonts w:ascii="Arial" w:hAnsi="Arial" w:cs="Arial"/>
                <w:b/>
                <w:bCs/>
                <w:sz w:val="20"/>
                <w:szCs w:val="20"/>
              </w:rPr>
              <w:t xml:space="preserve">El presupuesto anual del Congreso del Estado no podrá exceder del 0.70% del presupuesto de egresos del Gobierno del Estado </w:t>
            </w:r>
            <w:r w:rsidR="00235AA3">
              <w:rPr>
                <w:rFonts w:ascii="Arial" w:hAnsi="Arial" w:cs="Arial"/>
                <w:b/>
                <w:bCs/>
                <w:sz w:val="20"/>
                <w:szCs w:val="20"/>
              </w:rPr>
              <w:t>correspondiente</w:t>
            </w:r>
            <w:r w:rsidRPr="00805EDF">
              <w:rPr>
                <w:rFonts w:ascii="Arial" w:hAnsi="Arial" w:cs="Arial"/>
                <w:b/>
                <w:bCs/>
                <w:sz w:val="20"/>
                <w:szCs w:val="20"/>
              </w:rPr>
              <w:t>. Sin perjuicio de lo anterior, los aumentos a su presupuesto anual, en su caso, deberán estar ajustados al índice inflacionario que se estime por parte del Instituto Nacional de Estadística y Geografía.</w:t>
            </w:r>
          </w:p>
          <w:p w14:paraId="46215896" w14:textId="77777777" w:rsidR="00BD5CFB" w:rsidRPr="00805EDF" w:rsidRDefault="00BD5CFB" w:rsidP="005163C3">
            <w:pPr>
              <w:jc w:val="center"/>
              <w:rPr>
                <w:rFonts w:ascii="Arial" w:hAnsi="Arial" w:cs="Arial"/>
                <w:b/>
                <w:sz w:val="20"/>
                <w:szCs w:val="20"/>
              </w:rPr>
            </w:pPr>
          </w:p>
        </w:tc>
      </w:tr>
      <w:tr w:rsidR="00BD5CFB" w:rsidRPr="00805EDF" w14:paraId="594F9A3F" w14:textId="77777777" w:rsidTr="005163C3">
        <w:tc>
          <w:tcPr>
            <w:tcW w:w="4326" w:type="dxa"/>
            <w:gridSpan w:val="2"/>
          </w:tcPr>
          <w:p w14:paraId="092BC5F9"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t>Artículo 76.-</w:t>
            </w:r>
            <w:r w:rsidRPr="00805EDF">
              <w:rPr>
                <w:rFonts w:ascii="Arial" w:hAnsi="Arial" w:cs="Arial"/>
                <w:sz w:val="20"/>
                <w:szCs w:val="20"/>
              </w:rPr>
              <w:t xml:space="preserve"> El Estado tiene como base de su división territorial y organización política y administrativa, al Municipio. Este será gobernado por un Ayuntamiento electo mediante el voto popular libre, directo y secreto; integrado por una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Regidoras, Regidores y un Síndico, de conformidad con lo que establezca la ley de la materia, observando el principio de paridad de género. Entre éste y el Gobierno del Estado, no habrá autoridades intermedias. </w:t>
            </w:r>
          </w:p>
          <w:p w14:paraId="6F568BCA" w14:textId="77777777" w:rsidR="00BD5CFB" w:rsidRPr="00805EDF" w:rsidRDefault="00BD5CFB" w:rsidP="005163C3">
            <w:pPr>
              <w:jc w:val="right"/>
              <w:rPr>
                <w:rFonts w:ascii="Arial" w:hAnsi="Arial" w:cs="Arial"/>
                <w:sz w:val="20"/>
                <w:szCs w:val="20"/>
              </w:rPr>
            </w:pPr>
            <w:r w:rsidRPr="00805EDF">
              <w:rPr>
                <w:rFonts w:ascii="Arial" w:eastAsia="MS Mincho" w:hAnsi="Arial" w:cs="Arial"/>
                <w:i/>
                <w:iCs/>
                <w:sz w:val="20"/>
                <w:szCs w:val="20"/>
              </w:rPr>
              <w:t>Párrafo reformado DO 22-04-2019, 14-11-2019</w:t>
            </w:r>
          </w:p>
          <w:p w14:paraId="663DB646" w14:textId="77777777" w:rsidR="00BD5CFB" w:rsidRPr="00805EDF" w:rsidRDefault="00BD5CFB" w:rsidP="005163C3">
            <w:pPr>
              <w:jc w:val="both"/>
              <w:rPr>
                <w:rFonts w:ascii="Arial" w:hAnsi="Arial" w:cs="Arial"/>
                <w:sz w:val="20"/>
                <w:szCs w:val="20"/>
              </w:rPr>
            </w:pPr>
          </w:p>
          <w:p w14:paraId="688678DD" w14:textId="77777777" w:rsidR="00BD5CFB" w:rsidRPr="00805EDF" w:rsidRDefault="00BD5CFB" w:rsidP="005163C3">
            <w:pPr>
              <w:jc w:val="both"/>
              <w:rPr>
                <w:rFonts w:ascii="Arial" w:hAnsi="Arial" w:cs="Arial"/>
                <w:sz w:val="20"/>
                <w:szCs w:val="20"/>
              </w:rPr>
            </w:pPr>
          </w:p>
          <w:p w14:paraId="09D7A389" w14:textId="77777777" w:rsidR="00BD5CFB" w:rsidRPr="00805EDF" w:rsidRDefault="00BD5CFB" w:rsidP="005163C3">
            <w:pPr>
              <w:jc w:val="both"/>
              <w:rPr>
                <w:rFonts w:ascii="Arial" w:hAnsi="Arial" w:cs="Arial"/>
                <w:sz w:val="20"/>
                <w:szCs w:val="20"/>
              </w:rPr>
            </w:pPr>
          </w:p>
          <w:p w14:paraId="30A96BCD" w14:textId="77777777" w:rsidR="00BD5CFB" w:rsidRPr="00805EDF" w:rsidRDefault="00BD5CFB" w:rsidP="005163C3">
            <w:pPr>
              <w:jc w:val="both"/>
              <w:rPr>
                <w:rFonts w:ascii="Arial" w:hAnsi="Arial" w:cs="Arial"/>
                <w:sz w:val="20"/>
                <w:szCs w:val="20"/>
              </w:rPr>
            </w:pPr>
          </w:p>
          <w:p w14:paraId="6E9977AE"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El Ayuntamiento tendrá como fin principal, atender las necesidades sociales de sus habitantes dentro de su ámbito jurisdiccional, procurando el desarrollo integral y sustentable del municipio.</w:t>
            </w:r>
          </w:p>
          <w:p w14:paraId="109130BF" w14:textId="77777777" w:rsidR="00BD5CFB" w:rsidRPr="00805EDF" w:rsidRDefault="00BD5CFB" w:rsidP="005163C3">
            <w:pPr>
              <w:ind w:firstLine="708"/>
              <w:jc w:val="both"/>
              <w:rPr>
                <w:rFonts w:ascii="Arial" w:hAnsi="Arial" w:cs="Arial"/>
                <w:sz w:val="20"/>
                <w:szCs w:val="20"/>
              </w:rPr>
            </w:pPr>
          </w:p>
          <w:p w14:paraId="2D07BD78"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 xml:space="preserve">Se adoptará el principio de representación proporcional, como mecanismo complementario del sistema de mayoría relativa, para la elección de los integrantes de los ayuntamientos. La ley reglamentaria determinará el porcentaje de </w:t>
            </w:r>
            <w:r w:rsidRPr="00805EDF">
              <w:rPr>
                <w:rFonts w:ascii="Arial" w:hAnsi="Arial" w:cs="Arial"/>
                <w:sz w:val="20"/>
                <w:szCs w:val="20"/>
              </w:rPr>
              <w:lastRenderedPageBreak/>
              <w:t>votación que deberán obtener los partidos políticos y la forma para la asignación de las regidurías de representación proporcional.</w:t>
            </w:r>
          </w:p>
          <w:p w14:paraId="1CFC7345" w14:textId="77777777" w:rsidR="00BD5CFB" w:rsidRPr="00805EDF" w:rsidRDefault="00BD5CFB" w:rsidP="005163C3">
            <w:pPr>
              <w:jc w:val="both"/>
              <w:rPr>
                <w:rFonts w:ascii="Arial" w:hAnsi="Arial" w:cs="Arial"/>
                <w:b/>
                <w:sz w:val="20"/>
                <w:szCs w:val="20"/>
              </w:rPr>
            </w:pPr>
          </w:p>
        </w:tc>
        <w:tc>
          <w:tcPr>
            <w:tcW w:w="4332" w:type="dxa"/>
            <w:gridSpan w:val="2"/>
          </w:tcPr>
          <w:p w14:paraId="1BDEED45"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lastRenderedPageBreak/>
              <w:t>Artículo 76.-</w:t>
            </w:r>
            <w:r w:rsidRPr="00805EDF">
              <w:rPr>
                <w:rFonts w:ascii="Arial" w:hAnsi="Arial" w:cs="Arial"/>
                <w:sz w:val="20"/>
                <w:szCs w:val="20"/>
              </w:rPr>
              <w:t xml:space="preserve"> El Estado tiene como base de su división territorial y organización política y administrativa, al Municipio. Este será gobernado por un Ayuntamiento electo mediante el voto popular libre, directo y secreto; integrado por una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w:t>
            </w:r>
            <w:r w:rsidRPr="00805EDF">
              <w:rPr>
                <w:rFonts w:ascii="Arial" w:hAnsi="Arial" w:cs="Arial"/>
                <w:b/>
                <w:bCs/>
                <w:sz w:val="20"/>
                <w:szCs w:val="20"/>
              </w:rPr>
              <w:t>una Sindicatura y con hasta 15 Regidurías, de conformidad con lo que establezca la ley de la materia, observando el principio de paridad de género vertical y horizontal, perspectiva de género e igualdad sustantiva en el acceso, integración y ejercicio del poder público municipal</w:t>
            </w:r>
            <w:r w:rsidRPr="00805EDF">
              <w:rPr>
                <w:rFonts w:ascii="Arial" w:hAnsi="Arial" w:cs="Arial"/>
                <w:sz w:val="20"/>
                <w:szCs w:val="20"/>
              </w:rPr>
              <w:t xml:space="preserve">. Entre éste y el Gobierno del Estado, no habrá autoridades intermedias. </w:t>
            </w:r>
          </w:p>
          <w:p w14:paraId="52412351" w14:textId="77777777" w:rsidR="00BD5CFB" w:rsidRPr="00805EDF" w:rsidRDefault="00BD5CFB" w:rsidP="005163C3">
            <w:pPr>
              <w:jc w:val="both"/>
              <w:rPr>
                <w:rFonts w:ascii="Arial" w:hAnsi="Arial" w:cs="Arial"/>
                <w:sz w:val="20"/>
                <w:szCs w:val="20"/>
              </w:rPr>
            </w:pPr>
            <w:r w:rsidRPr="00805EDF">
              <w:rPr>
                <w:rFonts w:ascii="Arial" w:eastAsia="MS Mincho" w:hAnsi="Arial" w:cs="Arial"/>
                <w:i/>
                <w:iCs/>
                <w:sz w:val="20"/>
                <w:szCs w:val="20"/>
              </w:rPr>
              <w:t>Párrafo reformado DO 22-04-2019, 14-11-2019</w:t>
            </w:r>
          </w:p>
          <w:p w14:paraId="27F4BD8F" w14:textId="77777777" w:rsidR="00BD5CFB" w:rsidRPr="00805EDF" w:rsidRDefault="00BD5CFB" w:rsidP="005163C3">
            <w:pPr>
              <w:jc w:val="both"/>
              <w:rPr>
                <w:rFonts w:ascii="Arial" w:hAnsi="Arial" w:cs="Arial"/>
                <w:sz w:val="20"/>
                <w:szCs w:val="20"/>
              </w:rPr>
            </w:pPr>
          </w:p>
          <w:p w14:paraId="7318D656"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El Ayuntamiento tendrá como fin principal, atender las necesidades sociales de sus habitantes dentro de su ámbito jurisdiccional, procurando el desarrollo integral y sustentable del municipio.</w:t>
            </w:r>
          </w:p>
          <w:p w14:paraId="1AE394B6" w14:textId="77777777" w:rsidR="00BD5CFB" w:rsidRPr="00805EDF" w:rsidRDefault="00BD5CFB" w:rsidP="005163C3">
            <w:pPr>
              <w:ind w:firstLine="708"/>
              <w:jc w:val="both"/>
              <w:rPr>
                <w:rFonts w:ascii="Arial" w:hAnsi="Arial" w:cs="Arial"/>
                <w:sz w:val="20"/>
                <w:szCs w:val="20"/>
              </w:rPr>
            </w:pPr>
          </w:p>
          <w:p w14:paraId="27CCBA26"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 xml:space="preserve">Se adoptará el principio de representación proporcional, como mecanismo complementario del sistema de mayoría relativa, para la elección de los integrantes de los ayuntamientos. La ley reglamentaria determinará el porcentaje de votación que </w:t>
            </w:r>
            <w:r w:rsidRPr="00805EDF">
              <w:rPr>
                <w:rFonts w:ascii="Arial" w:hAnsi="Arial" w:cs="Arial"/>
                <w:sz w:val="20"/>
                <w:szCs w:val="20"/>
              </w:rPr>
              <w:lastRenderedPageBreak/>
              <w:t>deberán obtener los partidos políticos y la forma para la asignación de las regidurías de representación proporcional.</w:t>
            </w:r>
          </w:p>
          <w:p w14:paraId="740E07D6" w14:textId="77777777" w:rsidR="00BD5CFB" w:rsidRPr="00805EDF" w:rsidRDefault="00BD5CFB" w:rsidP="005163C3">
            <w:pPr>
              <w:jc w:val="both"/>
              <w:rPr>
                <w:rFonts w:ascii="Arial" w:hAnsi="Arial" w:cs="Arial"/>
                <w:b/>
                <w:sz w:val="20"/>
                <w:szCs w:val="20"/>
              </w:rPr>
            </w:pPr>
          </w:p>
        </w:tc>
      </w:tr>
      <w:tr w:rsidR="00BD5CFB" w:rsidRPr="00805EDF" w14:paraId="5A2E42DE" w14:textId="77777777" w:rsidTr="005163C3">
        <w:tc>
          <w:tcPr>
            <w:tcW w:w="4326" w:type="dxa"/>
            <w:gridSpan w:val="2"/>
          </w:tcPr>
          <w:p w14:paraId="5DDD4651"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lastRenderedPageBreak/>
              <w:t>Artículo 77.-</w:t>
            </w:r>
            <w:r w:rsidRPr="00805EDF">
              <w:rPr>
                <w:rFonts w:ascii="Arial" w:hAnsi="Arial" w:cs="Arial"/>
                <w:sz w:val="20"/>
                <w:szCs w:val="20"/>
              </w:rPr>
              <w:t xml:space="preserve"> Los municipios se organizarán administrativa y políticamente, conforme a las bases siguientes:</w:t>
            </w:r>
          </w:p>
          <w:p w14:paraId="0CDF6CB1" w14:textId="77777777" w:rsidR="00BD5CFB" w:rsidRPr="00805EDF" w:rsidRDefault="00BD5CFB" w:rsidP="005163C3">
            <w:pPr>
              <w:jc w:val="both"/>
              <w:rPr>
                <w:rFonts w:ascii="Arial" w:hAnsi="Arial" w:cs="Arial"/>
                <w:sz w:val="20"/>
                <w:szCs w:val="20"/>
              </w:rPr>
            </w:pPr>
          </w:p>
          <w:p w14:paraId="72597EEA"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bCs/>
                <w:sz w:val="20"/>
                <w:szCs w:val="20"/>
              </w:rPr>
              <w:t>Primera.-</w:t>
            </w:r>
            <w:proofErr w:type="gramEnd"/>
            <w:r w:rsidRPr="00805EDF">
              <w:rPr>
                <w:rFonts w:ascii="Arial" w:hAnsi="Arial" w:cs="Arial"/>
                <w:b/>
                <w:bCs/>
                <w:sz w:val="20"/>
                <w:szCs w:val="20"/>
              </w:rPr>
              <w:t xml:space="preserve"> </w:t>
            </w:r>
            <w:r w:rsidRPr="00805EDF">
              <w:rPr>
                <w:rFonts w:ascii="Arial" w:hAnsi="Arial" w:cs="Arial"/>
                <w:bCs/>
                <w:sz w:val="20"/>
                <w:szCs w:val="20"/>
              </w:rPr>
              <w:t>Los ayuntamientos entrarán en funciones, el primero de septiembre inmediato al día de la elección, previa rendición del Compromiso Constitucional que se llevará a cabo mediante Sesión Solemne el día 31 de agosto del mismo año, y durarán en el</w:t>
            </w:r>
            <w:r w:rsidRPr="00805EDF">
              <w:rPr>
                <w:rFonts w:ascii="Arial" w:hAnsi="Arial" w:cs="Arial"/>
                <w:b/>
                <w:bCs/>
                <w:sz w:val="20"/>
                <w:szCs w:val="20"/>
              </w:rPr>
              <w:t xml:space="preserve"> </w:t>
            </w:r>
            <w:r w:rsidRPr="00805EDF">
              <w:rPr>
                <w:rFonts w:ascii="Arial" w:hAnsi="Arial" w:cs="Arial"/>
                <w:bCs/>
                <w:sz w:val="20"/>
                <w:szCs w:val="20"/>
              </w:rPr>
              <w:t>cargo tres años.</w:t>
            </w:r>
          </w:p>
          <w:p w14:paraId="6E66D52F"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30-12-2022</w:t>
            </w:r>
          </w:p>
          <w:p w14:paraId="7A0D67C7" w14:textId="77777777" w:rsidR="00BD5CFB" w:rsidRPr="00805EDF" w:rsidRDefault="00BD5CFB" w:rsidP="005163C3">
            <w:pPr>
              <w:ind w:firstLine="708"/>
              <w:jc w:val="both"/>
              <w:rPr>
                <w:rFonts w:ascii="Arial" w:hAnsi="Arial" w:cs="Arial"/>
                <w:sz w:val="20"/>
                <w:szCs w:val="20"/>
              </w:rPr>
            </w:pPr>
          </w:p>
          <w:p w14:paraId="6F53394C"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Segunda.-</w:t>
            </w:r>
            <w:proofErr w:type="gramEnd"/>
            <w:r w:rsidRPr="00805EDF">
              <w:rPr>
                <w:rFonts w:ascii="Arial" w:hAnsi="Arial" w:cs="Arial"/>
                <w:sz w:val="20"/>
                <w:szCs w:val="20"/>
              </w:rPr>
              <w:t xml:space="preserve"> La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las regidoras, los regidores y el síndico, podrán ser reelectos para un período constitucional adicional. La postulación sólo podrá ser realizada por el mismo partido o por cualquiera de los partidos integrantes de la coalición que los hubieren postulado, salvo que hayan renunciado o perdido su militancia antes de la mitad de su mandato. La reelección se efectuará conforme a lo que disponga la Ley. </w:t>
            </w:r>
          </w:p>
          <w:p w14:paraId="66CA0A20"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22-04-2019</w:t>
            </w:r>
          </w:p>
          <w:p w14:paraId="6FF34EA8" w14:textId="77777777" w:rsidR="00BD5CFB" w:rsidRPr="00805EDF" w:rsidRDefault="00BD5CFB" w:rsidP="005163C3">
            <w:pPr>
              <w:ind w:firstLine="540"/>
              <w:jc w:val="both"/>
              <w:rPr>
                <w:rFonts w:ascii="Arial" w:hAnsi="Arial" w:cs="Arial"/>
                <w:sz w:val="20"/>
                <w:szCs w:val="20"/>
              </w:rPr>
            </w:pPr>
          </w:p>
          <w:p w14:paraId="641D657C"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Los partidos políticos que postulen candidaturas comunes o en coalición electoral a los ayuntamientos en los municipios podrán optar por conformar un gobierno de coalición.</w:t>
            </w:r>
          </w:p>
          <w:p w14:paraId="56CB39F6"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4D7B6C21" w14:textId="77777777" w:rsidR="00BD5CFB" w:rsidRPr="00805EDF" w:rsidRDefault="00BD5CFB" w:rsidP="005163C3">
            <w:pPr>
              <w:ind w:firstLine="540"/>
              <w:jc w:val="right"/>
              <w:rPr>
                <w:rFonts w:ascii="Arial" w:hAnsi="Arial" w:cs="Arial"/>
                <w:sz w:val="20"/>
                <w:szCs w:val="20"/>
              </w:rPr>
            </w:pPr>
          </w:p>
          <w:p w14:paraId="12F01F0F"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 xml:space="preserve">El gobierno de coalición se regulará por un convenio y el programa de gobierno que será aprobado por las dirigencias partidistas, los cuales serán remitidos al Congreso del Estado, conforme con lo previsto en la Ley. </w:t>
            </w:r>
          </w:p>
          <w:p w14:paraId="20E43999"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6E82706E" w14:textId="77777777" w:rsidR="00BD5CFB" w:rsidRPr="00805EDF" w:rsidRDefault="00BD5CFB" w:rsidP="005163C3">
            <w:pPr>
              <w:ind w:firstLine="540"/>
              <w:jc w:val="both"/>
              <w:rPr>
                <w:rFonts w:ascii="Arial" w:hAnsi="Arial" w:cs="Arial"/>
                <w:sz w:val="20"/>
                <w:szCs w:val="20"/>
              </w:rPr>
            </w:pPr>
          </w:p>
          <w:p w14:paraId="1D20219A"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 xml:space="preserve">El convenio a que se refiere el párrafo </w:t>
            </w:r>
            <w:proofErr w:type="gramStart"/>
            <w:r w:rsidRPr="00805EDF">
              <w:rPr>
                <w:rFonts w:ascii="Arial" w:hAnsi="Arial" w:cs="Arial"/>
                <w:sz w:val="20"/>
                <w:szCs w:val="20"/>
              </w:rPr>
              <w:t>anterior,</w:t>
            </w:r>
            <w:proofErr w:type="gramEnd"/>
            <w:r w:rsidRPr="00805EDF">
              <w:rPr>
                <w:rFonts w:ascii="Arial" w:hAnsi="Arial" w:cs="Arial"/>
                <w:sz w:val="20"/>
                <w:szCs w:val="20"/>
              </w:rPr>
              <w:t xml:space="preserve"> establecerá las bases para su conformación, causas de su disolución del gobierno coalición y programa de gobierno, conforme las bases siguientes: </w:t>
            </w:r>
          </w:p>
          <w:p w14:paraId="74B5CB50"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7D45A901" w14:textId="77777777" w:rsidR="00BD5CFB" w:rsidRPr="00805EDF" w:rsidRDefault="00BD5CFB" w:rsidP="005163C3">
            <w:pPr>
              <w:ind w:firstLine="540"/>
              <w:jc w:val="both"/>
              <w:rPr>
                <w:rFonts w:ascii="Arial" w:hAnsi="Arial" w:cs="Arial"/>
                <w:sz w:val="20"/>
                <w:szCs w:val="20"/>
              </w:rPr>
            </w:pPr>
          </w:p>
          <w:p w14:paraId="74718FC2"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Los objetivos comunes en el gobierno de coalición deberán quedar plasmados en la plataforma electoral. </w:t>
            </w:r>
          </w:p>
          <w:p w14:paraId="43A5042E"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lastRenderedPageBreak/>
              <w:t>Inciso adicionado D.O. 28-06-2023</w:t>
            </w:r>
          </w:p>
          <w:p w14:paraId="2C9E388C" w14:textId="77777777" w:rsidR="00BD5CFB" w:rsidRPr="00805EDF" w:rsidRDefault="00BD5CFB" w:rsidP="005163C3">
            <w:pPr>
              <w:ind w:firstLine="540"/>
              <w:jc w:val="both"/>
              <w:rPr>
                <w:rFonts w:ascii="Arial" w:hAnsi="Arial" w:cs="Arial"/>
                <w:sz w:val="20"/>
                <w:szCs w:val="20"/>
              </w:rPr>
            </w:pPr>
          </w:p>
          <w:p w14:paraId="4CEC128C"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II.</w:t>
            </w:r>
            <w:r w:rsidRPr="00805EDF">
              <w:rPr>
                <w:rFonts w:ascii="Arial" w:hAnsi="Arial" w:cs="Arial"/>
                <w:sz w:val="20"/>
                <w:szCs w:val="20"/>
              </w:rPr>
              <w:t xml:space="preserve"> Los cargos públicos objeto del gobierno de coalición a los cuales tendrán acceso los partidos políticos. </w:t>
            </w:r>
          </w:p>
          <w:p w14:paraId="17906DD6"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1AD27094" w14:textId="77777777" w:rsidR="00BD5CFB" w:rsidRPr="00805EDF" w:rsidRDefault="00BD5CFB" w:rsidP="005163C3">
            <w:pPr>
              <w:ind w:firstLine="540"/>
              <w:jc w:val="both"/>
              <w:rPr>
                <w:rFonts w:ascii="Arial" w:hAnsi="Arial" w:cs="Arial"/>
                <w:sz w:val="20"/>
                <w:szCs w:val="20"/>
              </w:rPr>
            </w:pPr>
          </w:p>
          <w:p w14:paraId="16359C55"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La proporción de cargos públicos a la que podrán tener acceso los partidos políticos que suscriban el convenio de gobierno de coalición. </w:t>
            </w:r>
          </w:p>
          <w:p w14:paraId="21BB360F"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26159460" w14:textId="77777777" w:rsidR="00BD5CFB" w:rsidRPr="00805EDF" w:rsidRDefault="00BD5CFB" w:rsidP="005163C3">
            <w:pPr>
              <w:ind w:firstLine="540"/>
              <w:jc w:val="both"/>
              <w:rPr>
                <w:rFonts w:ascii="Arial" w:hAnsi="Arial" w:cs="Arial"/>
                <w:sz w:val="20"/>
                <w:szCs w:val="20"/>
              </w:rPr>
            </w:pPr>
          </w:p>
          <w:p w14:paraId="24E9DFD3"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El porcentaje de votación que cada partido político aporte a la candidatura común o en coalición electoral se deberá impactar en el acceso proporcional de cargos públicos objeto del convenio de gobierno de coalición. </w:t>
            </w:r>
          </w:p>
          <w:p w14:paraId="3B3C56ED"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14DFA18F" w14:textId="77777777" w:rsidR="00BD5CFB" w:rsidRPr="00805EDF" w:rsidRDefault="00BD5CFB" w:rsidP="005163C3">
            <w:pPr>
              <w:ind w:firstLine="540"/>
              <w:jc w:val="both"/>
              <w:rPr>
                <w:rFonts w:ascii="Arial" w:hAnsi="Arial" w:cs="Arial"/>
                <w:sz w:val="20"/>
                <w:szCs w:val="20"/>
              </w:rPr>
            </w:pPr>
          </w:p>
          <w:p w14:paraId="6245AE28"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V.</w:t>
            </w:r>
            <w:r w:rsidRPr="00805EDF">
              <w:rPr>
                <w:rFonts w:ascii="Arial" w:hAnsi="Arial" w:cs="Arial"/>
                <w:sz w:val="20"/>
                <w:szCs w:val="20"/>
              </w:rPr>
              <w:t xml:space="preserve"> El mecanismo político de cumplimiento de los términos del convenio de gobierno de coalición; y en su caso, las sanciones por su incumplimiento. </w:t>
            </w:r>
          </w:p>
          <w:p w14:paraId="2637321D"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2E8A467F" w14:textId="77777777" w:rsidR="00BD5CFB" w:rsidRPr="00805EDF" w:rsidRDefault="00BD5CFB" w:rsidP="005163C3">
            <w:pPr>
              <w:ind w:firstLine="540"/>
              <w:jc w:val="both"/>
              <w:rPr>
                <w:rFonts w:ascii="Arial" w:hAnsi="Arial" w:cs="Arial"/>
                <w:sz w:val="20"/>
                <w:szCs w:val="20"/>
              </w:rPr>
            </w:pPr>
          </w:p>
          <w:p w14:paraId="09BF4650"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Los ayuntamientos deberán ratificar los nombramientos que la presidencia municipal haga de las personas titulares de las dependencias del Ayuntamiento en apego al convenio de gobierno de coalición, con excepción del titular de Seguridad Pública.</w:t>
            </w:r>
          </w:p>
          <w:p w14:paraId="09F92C2E"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37208E45" w14:textId="77777777" w:rsidR="00BD5CFB" w:rsidRPr="00805EDF" w:rsidRDefault="00BD5CFB" w:rsidP="005163C3">
            <w:pPr>
              <w:ind w:firstLine="540"/>
              <w:jc w:val="both"/>
              <w:rPr>
                <w:rFonts w:ascii="Arial" w:hAnsi="Arial" w:cs="Arial"/>
                <w:b/>
                <w:sz w:val="20"/>
                <w:szCs w:val="20"/>
              </w:rPr>
            </w:pPr>
          </w:p>
          <w:p w14:paraId="76FEB153" w14:textId="77777777" w:rsidR="00BD5CFB" w:rsidRPr="00805EDF" w:rsidRDefault="00BD5CFB" w:rsidP="005163C3">
            <w:pPr>
              <w:ind w:firstLine="540"/>
              <w:jc w:val="both"/>
              <w:rPr>
                <w:rFonts w:ascii="Arial" w:hAnsi="Arial" w:cs="Arial"/>
                <w:sz w:val="20"/>
                <w:szCs w:val="20"/>
              </w:rPr>
            </w:pPr>
            <w:proofErr w:type="gramStart"/>
            <w:r w:rsidRPr="00805EDF">
              <w:rPr>
                <w:rFonts w:ascii="Arial" w:hAnsi="Arial" w:cs="Arial"/>
                <w:b/>
                <w:sz w:val="20"/>
                <w:szCs w:val="20"/>
              </w:rPr>
              <w:t>Tercera.-</w:t>
            </w:r>
            <w:proofErr w:type="gramEnd"/>
            <w:r w:rsidRPr="00805EDF">
              <w:rPr>
                <w:rFonts w:ascii="Arial" w:hAnsi="Arial" w:cs="Arial"/>
                <w:sz w:val="20"/>
                <w:szCs w:val="20"/>
              </w:rPr>
              <w:t xml:space="preserve"> El primer Regidor de la lista de candidatos electos por el principio de mayoría relativa, tendrá el carácter de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el cual será el órgano ejecutivo y político del Ayuntamiento y el segundo, tendrá el carácter de Síndico. Todas las regidoras y regidores desempeñarán las funciones que la ley respectiva les señale.  </w:t>
            </w:r>
          </w:p>
          <w:p w14:paraId="23E5A933"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22-04-2019</w:t>
            </w:r>
          </w:p>
          <w:p w14:paraId="3C98E0AB" w14:textId="77777777" w:rsidR="00BD5CFB" w:rsidRPr="00805EDF" w:rsidRDefault="00BD5CFB" w:rsidP="005163C3">
            <w:pPr>
              <w:ind w:firstLine="709"/>
              <w:jc w:val="both"/>
              <w:rPr>
                <w:rFonts w:ascii="Arial" w:hAnsi="Arial" w:cs="Arial"/>
                <w:b/>
                <w:sz w:val="20"/>
                <w:szCs w:val="20"/>
              </w:rPr>
            </w:pPr>
          </w:p>
          <w:p w14:paraId="4FEFE37A" w14:textId="77777777" w:rsidR="00BD5CFB" w:rsidRPr="00805EDF" w:rsidRDefault="00BD5CFB" w:rsidP="005163C3">
            <w:pPr>
              <w:ind w:firstLine="709"/>
              <w:jc w:val="both"/>
              <w:rPr>
                <w:rFonts w:ascii="Arial" w:hAnsi="Arial" w:cs="Arial"/>
                <w:sz w:val="20"/>
                <w:szCs w:val="20"/>
              </w:rPr>
            </w:pPr>
            <w:proofErr w:type="gramStart"/>
            <w:r w:rsidRPr="00805EDF">
              <w:rPr>
                <w:rFonts w:ascii="Arial" w:hAnsi="Arial" w:cs="Arial"/>
                <w:b/>
                <w:sz w:val="20"/>
                <w:szCs w:val="20"/>
              </w:rPr>
              <w:t>Cuarta.-</w:t>
            </w:r>
            <w:proofErr w:type="gramEnd"/>
            <w:r w:rsidRPr="00805EDF">
              <w:rPr>
                <w:rFonts w:ascii="Arial" w:hAnsi="Arial" w:cs="Arial"/>
                <w:b/>
                <w:sz w:val="20"/>
                <w:szCs w:val="20"/>
              </w:rPr>
              <w:t xml:space="preserve"> </w:t>
            </w:r>
            <w:r w:rsidRPr="00805EDF">
              <w:rPr>
                <w:rFonts w:ascii="Arial" w:hAnsi="Arial" w:cs="Arial"/>
                <w:sz w:val="20"/>
                <w:szCs w:val="20"/>
              </w:rPr>
              <w:t>Los ayuntamientos estarán investidos de personalidad jurídica y administrarán libremente su hacienda, conforme lo disponga la ley respectiva.</w:t>
            </w:r>
          </w:p>
          <w:p w14:paraId="40F6939D" w14:textId="77777777" w:rsidR="00BD5CFB" w:rsidRPr="00805EDF" w:rsidRDefault="00BD5CFB" w:rsidP="005163C3">
            <w:pPr>
              <w:ind w:firstLine="709"/>
              <w:jc w:val="both"/>
              <w:rPr>
                <w:rFonts w:ascii="Arial" w:hAnsi="Arial" w:cs="Arial"/>
                <w:sz w:val="20"/>
                <w:szCs w:val="20"/>
              </w:rPr>
            </w:pPr>
          </w:p>
          <w:p w14:paraId="4E89D523" w14:textId="77777777" w:rsidR="00BD5CFB" w:rsidRPr="00805EDF" w:rsidRDefault="00BD5CFB" w:rsidP="005163C3">
            <w:pPr>
              <w:ind w:firstLine="709"/>
              <w:jc w:val="both"/>
              <w:rPr>
                <w:rFonts w:ascii="Arial" w:hAnsi="Arial" w:cs="Arial"/>
                <w:sz w:val="20"/>
                <w:szCs w:val="20"/>
              </w:rPr>
            </w:pPr>
            <w:proofErr w:type="gramStart"/>
            <w:r w:rsidRPr="00805EDF">
              <w:rPr>
                <w:rFonts w:ascii="Arial" w:hAnsi="Arial" w:cs="Arial"/>
                <w:b/>
                <w:bCs/>
                <w:iCs/>
                <w:sz w:val="20"/>
                <w:szCs w:val="20"/>
              </w:rPr>
              <w:t>Quinta.-</w:t>
            </w:r>
            <w:proofErr w:type="gramEnd"/>
            <w:r w:rsidRPr="00805EDF">
              <w:rPr>
                <w:rFonts w:ascii="Arial" w:hAnsi="Arial" w:cs="Arial"/>
                <w:b/>
                <w:bCs/>
                <w:iCs/>
                <w:sz w:val="20"/>
                <w:szCs w:val="20"/>
              </w:rPr>
              <w:t xml:space="preserve"> </w:t>
            </w:r>
            <w:r w:rsidRPr="00805EDF">
              <w:rPr>
                <w:rFonts w:ascii="Arial" w:hAnsi="Arial" w:cs="Arial"/>
                <w:sz w:val="20"/>
                <w:szCs w:val="20"/>
              </w:rPr>
              <w:t xml:space="preserve">El Ayuntamiento, es el órgano de gobierno por excelencia en el municipio </w:t>
            </w:r>
            <w:r w:rsidRPr="00805EDF">
              <w:rPr>
                <w:rFonts w:ascii="Arial" w:hAnsi="Arial" w:cs="Arial"/>
                <w:bCs/>
                <w:iCs/>
                <w:sz w:val="20"/>
                <w:szCs w:val="20"/>
              </w:rPr>
              <w:t xml:space="preserve">y creará las dependencias y entidades necesarias de la administración </w:t>
            </w:r>
            <w:r w:rsidRPr="00805EDF">
              <w:rPr>
                <w:rFonts w:ascii="Arial" w:hAnsi="Arial" w:cs="Arial"/>
                <w:bCs/>
                <w:iCs/>
                <w:sz w:val="20"/>
                <w:szCs w:val="20"/>
              </w:rPr>
              <w:lastRenderedPageBreak/>
              <w:t xml:space="preserve">pública municipal, para el cumplimiento de sus atribuciones. </w:t>
            </w:r>
          </w:p>
          <w:p w14:paraId="18C27729" w14:textId="77777777" w:rsidR="00BD5CFB" w:rsidRPr="00805EDF" w:rsidRDefault="00BD5CFB" w:rsidP="005163C3">
            <w:pPr>
              <w:ind w:firstLine="709"/>
              <w:jc w:val="both"/>
              <w:rPr>
                <w:rFonts w:ascii="Arial" w:hAnsi="Arial" w:cs="Arial"/>
                <w:sz w:val="20"/>
                <w:szCs w:val="20"/>
              </w:rPr>
            </w:pPr>
          </w:p>
          <w:p w14:paraId="77621265" w14:textId="77777777" w:rsidR="00BD5CFB" w:rsidRPr="00805EDF" w:rsidRDefault="00BD5CFB" w:rsidP="005163C3">
            <w:pPr>
              <w:ind w:firstLine="709"/>
              <w:jc w:val="both"/>
              <w:rPr>
                <w:rFonts w:ascii="Arial" w:hAnsi="Arial" w:cs="Arial"/>
                <w:sz w:val="20"/>
                <w:szCs w:val="20"/>
              </w:rPr>
            </w:pPr>
            <w:r w:rsidRPr="00805EDF">
              <w:rPr>
                <w:rFonts w:ascii="Arial" w:hAnsi="Arial" w:cs="Arial"/>
                <w:sz w:val="20"/>
                <w:szCs w:val="20"/>
              </w:rPr>
              <w:t xml:space="preserve">La administración pública municipal será encabezada por la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y se regirá por los principios de imparcialidad, profesionalismo, eficiencia y permanencia; y será centralizada o descentralizada. </w:t>
            </w:r>
          </w:p>
          <w:p w14:paraId="086896DE"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Párrafo reformado DO 22-04-2019</w:t>
            </w:r>
          </w:p>
          <w:p w14:paraId="2F7084F6" w14:textId="77777777" w:rsidR="00BD5CFB" w:rsidRPr="00805EDF" w:rsidRDefault="00BD5CFB" w:rsidP="005163C3">
            <w:pPr>
              <w:pStyle w:val="Textosinformato"/>
              <w:jc w:val="both"/>
              <w:rPr>
                <w:rFonts w:ascii="Arial" w:hAnsi="Arial" w:cs="Arial"/>
                <w:b/>
                <w:lang w:val="es-MX"/>
              </w:rPr>
            </w:pPr>
          </w:p>
          <w:p w14:paraId="0AA9A1B2" w14:textId="77777777" w:rsidR="00BD5CFB" w:rsidRPr="00805EDF" w:rsidRDefault="00BD5CFB" w:rsidP="005163C3">
            <w:pPr>
              <w:pStyle w:val="Textosinformato"/>
              <w:ind w:firstLine="540"/>
              <w:jc w:val="both"/>
              <w:rPr>
                <w:rFonts w:ascii="Arial" w:hAnsi="Arial" w:cs="Arial"/>
                <w:bCs/>
                <w:lang w:val="es-MX"/>
              </w:rPr>
            </w:pPr>
            <w:proofErr w:type="gramStart"/>
            <w:r w:rsidRPr="00805EDF">
              <w:rPr>
                <w:rFonts w:ascii="Arial" w:hAnsi="Arial" w:cs="Arial"/>
                <w:b/>
                <w:lang w:val="es-MX"/>
              </w:rPr>
              <w:t>Sexta.-</w:t>
            </w:r>
            <w:proofErr w:type="gramEnd"/>
            <w:r w:rsidRPr="00805EDF">
              <w:rPr>
                <w:rFonts w:ascii="Arial" w:hAnsi="Arial" w:cs="Arial"/>
                <w:b/>
                <w:lang w:val="es-MX"/>
              </w:rPr>
              <w:t xml:space="preserve"> </w:t>
            </w:r>
            <w:r w:rsidRPr="00805EDF">
              <w:rPr>
                <w:rFonts w:ascii="Arial" w:hAnsi="Arial" w:cs="Arial"/>
                <w:bCs/>
                <w:lang w:val="es-MX"/>
              </w:rPr>
              <w:t xml:space="preserve">Las </w:t>
            </w:r>
            <w:proofErr w:type="gramStart"/>
            <w:r w:rsidRPr="00805EDF">
              <w:rPr>
                <w:rFonts w:ascii="Arial" w:hAnsi="Arial" w:cs="Arial"/>
                <w:bCs/>
                <w:lang w:val="es-MX"/>
              </w:rPr>
              <w:t>Presidentas</w:t>
            </w:r>
            <w:proofErr w:type="gramEnd"/>
            <w:r w:rsidRPr="00805EDF">
              <w:rPr>
                <w:rFonts w:ascii="Arial" w:hAnsi="Arial" w:cs="Arial"/>
                <w:bCs/>
                <w:lang w:val="es-MX"/>
              </w:rPr>
              <w:t xml:space="preserve"> y </w:t>
            </w:r>
            <w:proofErr w:type="gramStart"/>
            <w:r w:rsidRPr="00805EDF">
              <w:rPr>
                <w:rFonts w:ascii="Arial" w:hAnsi="Arial" w:cs="Arial"/>
                <w:bCs/>
                <w:lang w:val="es-MX"/>
              </w:rPr>
              <w:t>Presidentes</w:t>
            </w:r>
            <w:proofErr w:type="gramEnd"/>
            <w:r w:rsidRPr="00805EDF">
              <w:rPr>
                <w:rFonts w:ascii="Arial" w:hAnsi="Arial" w:cs="Arial"/>
                <w:bCs/>
                <w:lang w:val="es-MX"/>
              </w:rPr>
              <w:t xml:space="preserve"> Municipales, en el mes de agosto de cada año, rendirán ante el Ayuntamiento un informe anual cuyo objeto será dar a conocer a la ciudadanía el estado que guarda la administración pública municipal, el cual será realizado en forma pública, austera, pormenorizada y publicado en la gaceta municipal. Dicho informe deberá contener la información relativa a la cuenta pública del periodo de gestión que se informa. Su incumplimiento será causa de responsabilidad. </w:t>
            </w:r>
          </w:p>
          <w:p w14:paraId="28ACD25A" w14:textId="77777777" w:rsidR="00BD5CFB" w:rsidRPr="00805EDF" w:rsidRDefault="00BD5CFB" w:rsidP="005163C3">
            <w:pPr>
              <w:pStyle w:val="Textosinformato"/>
              <w:jc w:val="both"/>
              <w:rPr>
                <w:rFonts w:ascii="Arial" w:hAnsi="Arial" w:cs="Arial"/>
                <w:bCs/>
                <w:lang w:val="es-MX"/>
              </w:rPr>
            </w:pPr>
          </w:p>
          <w:p w14:paraId="090E9260" w14:textId="77777777" w:rsidR="00BD5CFB" w:rsidRPr="00805EDF" w:rsidRDefault="00BD5CFB" w:rsidP="005163C3">
            <w:pPr>
              <w:pStyle w:val="Textosinformato"/>
              <w:ind w:firstLine="540"/>
              <w:jc w:val="both"/>
              <w:rPr>
                <w:rFonts w:ascii="Arial" w:hAnsi="Arial" w:cs="Arial"/>
                <w:bCs/>
                <w:lang w:val="es-MX"/>
              </w:rPr>
            </w:pPr>
            <w:r w:rsidRPr="00805EDF">
              <w:rPr>
                <w:rFonts w:ascii="Arial" w:hAnsi="Arial" w:cs="Arial"/>
                <w:bCs/>
                <w:lang w:val="es-MX"/>
              </w:rPr>
              <w:t xml:space="preserve">Para los efectos del párrafo anterior, los integrantes del cabildo deberán llevar a cabo dicha sesión con carácter de solemne en el edificio que ocupe la sede del ayuntamiento, de manera presencial o mediante el uso de las tecnologías de la información y la comunicación en los términos que la ley señale. </w:t>
            </w:r>
          </w:p>
          <w:p w14:paraId="0F1231E3" w14:textId="77777777" w:rsidR="00BD5CFB" w:rsidRPr="00805EDF" w:rsidRDefault="00BD5CFB" w:rsidP="005163C3">
            <w:pPr>
              <w:pStyle w:val="Textosinformato"/>
              <w:jc w:val="both"/>
              <w:rPr>
                <w:rFonts w:ascii="Arial" w:hAnsi="Arial" w:cs="Arial"/>
                <w:bCs/>
                <w:lang w:val="es-MX"/>
              </w:rPr>
            </w:pPr>
          </w:p>
          <w:p w14:paraId="4810901B" w14:textId="77777777" w:rsidR="00BD5CFB" w:rsidRPr="00805EDF" w:rsidRDefault="00BD5CFB" w:rsidP="005163C3">
            <w:pPr>
              <w:pStyle w:val="Textosinformato"/>
              <w:ind w:firstLine="540"/>
              <w:jc w:val="both"/>
              <w:rPr>
                <w:rFonts w:ascii="Arial" w:hAnsi="Arial" w:cs="Arial"/>
                <w:bCs/>
                <w:lang w:val="es-MX"/>
              </w:rPr>
            </w:pPr>
            <w:r w:rsidRPr="00805EDF">
              <w:rPr>
                <w:rFonts w:ascii="Arial" w:hAnsi="Arial" w:cs="Arial"/>
                <w:bCs/>
                <w:lang w:val="es-MX"/>
              </w:rPr>
              <w:t>El informe de actividades al que se refiere el presente artículo deberá de ser enviado al Congreso del Estado, para los efectos legales correspondientes.</w:t>
            </w:r>
          </w:p>
          <w:p w14:paraId="3E752FF4" w14:textId="77777777" w:rsidR="00BD5CFB" w:rsidRPr="00805EDF" w:rsidRDefault="00BD5CFB" w:rsidP="005163C3">
            <w:pPr>
              <w:pStyle w:val="Textosinformato"/>
              <w:jc w:val="right"/>
              <w:rPr>
                <w:rFonts w:ascii="Arial" w:eastAsia="MS Mincho" w:hAnsi="Arial" w:cs="Arial"/>
                <w:i/>
                <w:iCs/>
                <w:lang w:val="es-MX"/>
              </w:rPr>
            </w:pPr>
          </w:p>
          <w:p w14:paraId="30BD7CCE" w14:textId="77777777" w:rsidR="00BD5CFB" w:rsidRPr="00805EDF" w:rsidRDefault="00BD5CFB" w:rsidP="005163C3">
            <w:pPr>
              <w:pStyle w:val="Textosinformato"/>
              <w:jc w:val="right"/>
              <w:rPr>
                <w:rFonts w:ascii="Arial" w:eastAsia="MS Mincho" w:hAnsi="Arial" w:cs="Arial"/>
                <w:i/>
                <w:iCs/>
                <w:lang w:val="es-MX"/>
              </w:rPr>
            </w:pPr>
            <w:r w:rsidRPr="00805EDF">
              <w:rPr>
                <w:rFonts w:ascii="Arial" w:eastAsia="MS Mincho" w:hAnsi="Arial" w:cs="Arial"/>
                <w:i/>
                <w:iCs/>
                <w:lang w:val="es-MX"/>
              </w:rPr>
              <w:t>Base reformada DO 22-04-2019/ 31-12-2021</w:t>
            </w:r>
          </w:p>
          <w:p w14:paraId="7069CA84" w14:textId="77777777" w:rsidR="00BD5CFB" w:rsidRPr="00805EDF" w:rsidRDefault="00BD5CFB" w:rsidP="005163C3">
            <w:pPr>
              <w:ind w:firstLine="539"/>
              <w:jc w:val="both"/>
              <w:rPr>
                <w:rFonts w:ascii="Arial" w:hAnsi="Arial" w:cs="Arial"/>
                <w:b/>
                <w:sz w:val="20"/>
                <w:szCs w:val="20"/>
              </w:rPr>
            </w:pPr>
          </w:p>
          <w:p w14:paraId="258B286F" w14:textId="77777777" w:rsidR="00BD5CFB" w:rsidRPr="00805EDF" w:rsidRDefault="00BD5CFB" w:rsidP="005163C3">
            <w:pPr>
              <w:ind w:firstLine="539"/>
              <w:jc w:val="both"/>
              <w:rPr>
                <w:rFonts w:ascii="Arial" w:hAnsi="Arial" w:cs="Arial"/>
                <w:sz w:val="20"/>
                <w:szCs w:val="20"/>
              </w:rPr>
            </w:pPr>
            <w:proofErr w:type="gramStart"/>
            <w:r w:rsidRPr="00805EDF">
              <w:rPr>
                <w:rFonts w:ascii="Arial" w:hAnsi="Arial" w:cs="Arial"/>
                <w:b/>
                <w:sz w:val="20"/>
                <w:szCs w:val="20"/>
              </w:rPr>
              <w:t>Séptima.-</w:t>
            </w:r>
            <w:proofErr w:type="gramEnd"/>
            <w:r w:rsidRPr="00805EDF">
              <w:rPr>
                <w:rFonts w:ascii="Arial" w:hAnsi="Arial" w:cs="Arial"/>
                <w:sz w:val="20"/>
                <w:szCs w:val="20"/>
              </w:rPr>
              <w:t xml:space="preserve"> Las </w:t>
            </w:r>
            <w:proofErr w:type="gramStart"/>
            <w:r w:rsidRPr="00805EDF">
              <w:rPr>
                <w:rFonts w:ascii="Arial" w:hAnsi="Arial" w:cs="Arial"/>
                <w:sz w:val="20"/>
                <w:szCs w:val="20"/>
              </w:rPr>
              <w:t>Presidentas</w:t>
            </w:r>
            <w:proofErr w:type="gramEnd"/>
            <w:r w:rsidRPr="00805EDF">
              <w:rPr>
                <w:rFonts w:ascii="Arial" w:hAnsi="Arial" w:cs="Arial"/>
                <w:sz w:val="20"/>
                <w:szCs w:val="20"/>
              </w:rPr>
              <w:t xml:space="preserve"> y </w:t>
            </w:r>
            <w:proofErr w:type="gramStart"/>
            <w:r w:rsidRPr="00805EDF">
              <w:rPr>
                <w:rFonts w:ascii="Arial" w:hAnsi="Arial" w:cs="Arial"/>
                <w:sz w:val="20"/>
                <w:szCs w:val="20"/>
              </w:rPr>
              <w:t>Presidentes</w:t>
            </w:r>
            <w:proofErr w:type="gramEnd"/>
            <w:r w:rsidRPr="00805EDF">
              <w:rPr>
                <w:rFonts w:ascii="Arial" w:hAnsi="Arial" w:cs="Arial"/>
                <w:sz w:val="20"/>
                <w:szCs w:val="20"/>
              </w:rPr>
              <w:t xml:space="preserve"> Municipales tendrán la obligación al concluir su encargo de llevar a cabo el proceso de entrega recepción, al Ayuntamiento entrante, conforme a la ley respectiva.  El incumplimiento de esta obligación será causa de responsabilidad. </w:t>
            </w:r>
          </w:p>
          <w:p w14:paraId="669AF52D"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22-04-2019</w:t>
            </w:r>
          </w:p>
          <w:p w14:paraId="61BCAACB" w14:textId="77777777" w:rsidR="00BD5CFB" w:rsidRPr="00805EDF" w:rsidRDefault="00BD5CFB" w:rsidP="005163C3">
            <w:pPr>
              <w:ind w:firstLine="708"/>
              <w:jc w:val="both"/>
              <w:rPr>
                <w:rFonts w:ascii="Arial" w:hAnsi="Arial" w:cs="Arial"/>
                <w:sz w:val="20"/>
                <w:szCs w:val="20"/>
              </w:rPr>
            </w:pPr>
          </w:p>
          <w:p w14:paraId="1DF119B8"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bCs/>
                <w:sz w:val="20"/>
                <w:szCs w:val="20"/>
              </w:rPr>
              <w:t>Octava.-</w:t>
            </w:r>
            <w:proofErr w:type="gramEnd"/>
            <w:r w:rsidRPr="00805EDF">
              <w:rPr>
                <w:rFonts w:ascii="Arial" w:hAnsi="Arial" w:cs="Arial"/>
                <w:b/>
                <w:bCs/>
                <w:sz w:val="20"/>
                <w:szCs w:val="20"/>
              </w:rPr>
              <w:t xml:space="preserve"> </w:t>
            </w:r>
            <w:r w:rsidRPr="00805EDF">
              <w:rPr>
                <w:rFonts w:ascii="Arial" w:hAnsi="Arial" w:cs="Arial"/>
                <w:sz w:val="20"/>
                <w:szCs w:val="20"/>
              </w:rPr>
              <w:t xml:space="preserve">Las leyes correspondientes, determinarán el número de regidores de mayoría relativa y de representación </w:t>
            </w:r>
            <w:r w:rsidRPr="00805EDF">
              <w:rPr>
                <w:rFonts w:ascii="Arial" w:hAnsi="Arial" w:cs="Arial"/>
                <w:sz w:val="20"/>
                <w:szCs w:val="20"/>
              </w:rPr>
              <w:lastRenderedPageBreak/>
              <w:t>proporcional, de acuerdo con el número de habitantes de cada municipio.</w:t>
            </w:r>
          </w:p>
          <w:p w14:paraId="457477DE" w14:textId="77777777" w:rsidR="00BD5CFB" w:rsidRPr="00805EDF" w:rsidRDefault="00BD5CFB" w:rsidP="005163C3">
            <w:pPr>
              <w:ind w:firstLine="708"/>
              <w:jc w:val="both"/>
              <w:rPr>
                <w:rFonts w:ascii="Arial" w:hAnsi="Arial" w:cs="Arial"/>
                <w:sz w:val="20"/>
                <w:szCs w:val="20"/>
              </w:rPr>
            </w:pPr>
          </w:p>
          <w:p w14:paraId="20275931" w14:textId="77777777" w:rsidR="00BD5CFB" w:rsidRPr="00805EDF" w:rsidRDefault="00BD5CFB" w:rsidP="005163C3">
            <w:pPr>
              <w:ind w:firstLine="708"/>
              <w:jc w:val="both"/>
              <w:rPr>
                <w:rFonts w:ascii="Arial" w:hAnsi="Arial" w:cs="Arial"/>
                <w:sz w:val="20"/>
                <w:szCs w:val="20"/>
              </w:rPr>
            </w:pPr>
          </w:p>
          <w:p w14:paraId="2095629A"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Por cada Regidor propietario se elegirá a un suplente. Todos los regidores tendrán los mismos derechos y obligaciones. Si alguno de éstos dejare de desempeñar su cargo, será sustituido por su suplente. De no ser esto posible, lo será de entre los suplentes provenientes del mismo partido político.</w:t>
            </w:r>
          </w:p>
          <w:p w14:paraId="1DF47175" w14:textId="77777777" w:rsidR="00BD5CFB" w:rsidRPr="00805EDF" w:rsidRDefault="00BD5CFB" w:rsidP="005163C3">
            <w:pPr>
              <w:ind w:firstLine="708"/>
              <w:jc w:val="both"/>
              <w:rPr>
                <w:rFonts w:ascii="Arial" w:hAnsi="Arial" w:cs="Arial"/>
                <w:sz w:val="20"/>
                <w:szCs w:val="20"/>
              </w:rPr>
            </w:pPr>
          </w:p>
          <w:p w14:paraId="45B1623B"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Novena.-</w:t>
            </w:r>
            <w:proofErr w:type="gramEnd"/>
            <w:r w:rsidRPr="00805EDF">
              <w:rPr>
                <w:rFonts w:ascii="Arial" w:hAnsi="Arial" w:cs="Arial"/>
                <w:b/>
                <w:sz w:val="20"/>
                <w:szCs w:val="20"/>
              </w:rPr>
              <w:t xml:space="preserve"> </w:t>
            </w:r>
            <w:r w:rsidRPr="00805EDF">
              <w:rPr>
                <w:rFonts w:ascii="Arial" w:hAnsi="Arial" w:cs="Arial"/>
                <w:sz w:val="20"/>
                <w:szCs w:val="20"/>
              </w:rPr>
              <w:t>La Hacienda Pública Municipal se regirá por los principios de autonomía administrativa, libre ejercicio, transparencia y legalidad; y se formará con los rendimientos de los bienes que le pertenezcan; así como, con las contribuciones y otros ingresos que la legislatura, establezca a su favor.</w:t>
            </w:r>
          </w:p>
          <w:p w14:paraId="41124B46" w14:textId="77777777" w:rsidR="00BD5CFB" w:rsidRPr="00805EDF" w:rsidRDefault="00BD5CFB" w:rsidP="005163C3">
            <w:pPr>
              <w:ind w:firstLine="708"/>
              <w:jc w:val="both"/>
              <w:rPr>
                <w:rFonts w:ascii="Arial" w:hAnsi="Arial" w:cs="Arial"/>
                <w:sz w:val="20"/>
                <w:szCs w:val="20"/>
              </w:rPr>
            </w:pPr>
          </w:p>
          <w:p w14:paraId="75DE8E19"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Décima.-</w:t>
            </w:r>
            <w:proofErr w:type="gramEnd"/>
            <w:r w:rsidRPr="00805EDF">
              <w:rPr>
                <w:rFonts w:ascii="Arial" w:hAnsi="Arial" w:cs="Arial"/>
                <w:sz w:val="20"/>
                <w:szCs w:val="20"/>
              </w:rPr>
              <w:t xml:space="preserve"> Los ayuntamientos contarán con sus órganos de control interno.</w:t>
            </w:r>
          </w:p>
          <w:p w14:paraId="75FE54D5"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18-11-2021</w:t>
            </w:r>
          </w:p>
          <w:p w14:paraId="3909640B" w14:textId="77777777" w:rsidR="00BD5CFB" w:rsidRPr="00805EDF" w:rsidRDefault="00BD5CFB" w:rsidP="005163C3">
            <w:pPr>
              <w:ind w:firstLine="708"/>
              <w:jc w:val="both"/>
              <w:rPr>
                <w:rFonts w:ascii="Arial" w:hAnsi="Arial" w:cs="Arial"/>
                <w:sz w:val="20"/>
                <w:szCs w:val="20"/>
              </w:rPr>
            </w:pPr>
          </w:p>
          <w:p w14:paraId="384FCCCB"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Primera.-</w:t>
            </w:r>
            <w:proofErr w:type="gramEnd"/>
            <w:r w:rsidRPr="00805EDF">
              <w:rPr>
                <w:rFonts w:ascii="Arial" w:hAnsi="Arial" w:cs="Arial"/>
                <w:sz w:val="20"/>
                <w:szCs w:val="20"/>
              </w:rPr>
              <w:t xml:space="preserve"> Para examinar los asuntos por ramo, presentar propuestas de solución, y vigilar la ejecución de las disposiciones y acuerdos del Ayuntamiento, se establecerán Comisiones Permanentes y Especiales, que serán electas en la primera sesión ordinaria que celebren los Ayuntamientos. Las Comisiones podrán integrarse de uno o más regidores.</w:t>
            </w:r>
          </w:p>
          <w:p w14:paraId="68705692" w14:textId="77777777" w:rsidR="00BD5CFB" w:rsidRPr="00805EDF" w:rsidRDefault="00BD5CFB" w:rsidP="005163C3">
            <w:pPr>
              <w:ind w:firstLine="708"/>
              <w:jc w:val="both"/>
              <w:rPr>
                <w:rFonts w:ascii="Arial" w:hAnsi="Arial" w:cs="Arial"/>
                <w:sz w:val="20"/>
                <w:szCs w:val="20"/>
              </w:rPr>
            </w:pPr>
          </w:p>
          <w:p w14:paraId="38B5FC2D"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 xml:space="preserve">La finalidad, el número, las atribuciones y las obligaciones de las Comisiones serán </w:t>
            </w:r>
            <w:proofErr w:type="gramStart"/>
            <w:r w:rsidRPr="00805EDF">
              <w:rPr>
                <w:rFonts w:ascii="Arial" w:hAnsi="Arial" w:cs="Arial"/>
                <w:sz w:val="20"/>
                <w:szCs w:val="20"/>
              </w:rPr>
              <w:t>de acuerdo a</w:t>
            </w:r>
            <w:proofErr w:type="gramEnd"/>
            <w:r w:rsidRPr="00805EDF">
              <w:rPr>
                <w:rFonts w:ascii="Arial" w:hAnsi="Arial" w:cs="Arial"/>
                <w:sz w:val="20"/>
                <w:szCs w:val="20"/>
              </w:rPr>
              <w:t xml:space="preserve"> las leyes y reglamentos respectivos.</w:t>
            </w:r>
          </w:p>
          <w:p w14:paraId="38981BB8" w14:textId="77777777" w:rsidR="00BD5CFB" w:rsidRPr="00805EDF" w:rsidRDefault="00BD5CFB" w:rsidP="005163C3">
            <w:pPr>
              <w:ind w:firstLine="708"/>
              <w:jc w:val="both"/>
              <w:rPr>
                <w:rFonts w:ascii="Arial" w:hAnsi="Arial" w:cs="Arial"/>
                <w:sz w:val="20"/>
                <w:szCs w:val="20"/>
              </w:rPr>
            </w:pPr>
          </w:p>
          <w:p w14:paraId="3E6C45B9"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Segunda.-</w:t>
            </w:r>
            <w:proofErr w:type="gramEnd"/>
            <w:r w:rsidRPr="00805EDF">
              <w:rPr>
                <w:rFonts w:ascii="Arial" w:hAnsi="Arial" w:cs="Arial"/>
                <w:b/>
                <w:sz w:val="20"/>
                <w:szCs w:val="20"/>
              </w:rPr>
              <w:t xml:space="preserve"> </w:t>
            </w:r>
            <w:r w:rsidRPr="00805EDF">
              <w:rPr>
                <w:rFonts w:ascii="Arial" w:hAnsi="Arial" w:cs="Arial"/>
                <w:sz w:val="20"/>
                <w:szCs w:val="20"/>
              </w:rPr>
              <w:t>Los municipios podrán celebrar convenios de coordinación, para el correcto ejercicio de sus funciones.</w:t>
            </w:r>
          </w:p>
          <w:p w14:paraId="5ABBA8EA" w14:textId="77777777" w:rsidR="00BD5CFB" w:rsidRPr="00805EDF" w:rsidRDefault="00BD5CFB" w:rsidP="005163C3">
            <w:pPr>
              <w:ind w:firstLine="708"/>
              <w:jc w:val="both"/>
              <w:rPr>
                <w:rFonts w:ascii="Arial" w:hAnsi="Arial" w:cs="Arial"/>
                <w:sz w:val="20"/>
                <w:szCs w:val="20"/>
              </w:rPr>
            </w:pPr>
          </w:p>
          <w:p w14:paraId="6C4C099F" w14:textId="77777777" w:rsidR="00BD5CFB" w:rsidRPr="00805EDF" w:rsidRDefault="00BD5CFB" w:rsidP="005163C3">
            <w:pPr>
              <w:ind w:firstLine="708"/>
              <w:jc w:val="both"/>
              <w:rPr>
                <w:rFonts w:ascii="Arial" w:hAnsi="Arial" w:cs="Arial"/>
                <w:sz w:val="20"/>
                <w:szCs w:val="20"/>
              </w:rPr>
            </w:pPr>
            <w:r w:rsidRPr="00805EDF">
              <w:rPr>
                <w:rFonts w:ascii="Arial" w:hAnsi="Arial" w:cs="Arial"/>
                <w:b/>
                <w:bCs/>
                <w:iCs/>
                <w:sz w:val="20"/>
                <w:szCs w:val="20"/>
              </w:rPr>
              <w:t xml:space="preserve">Décima </w:t>
            </w:r>
            <w:proofErr w:type="gramStart"/>
            <w:r w:rsidRPr="00805EDF">
              <w:rPr>
                <w:rFonts w:ascii="Arial" w:hAnsi="Arial" w:cs="Arial"/>
                <w:b/>
                <w:bCs/>
                <w:iCs/>
                <w:sz w:val="20"/>
                <w:szCs w:val="20"/>
              </w:rPr>
              <w:t>Tercera.-</w:t>
            </w:r>
            <w:proofErr w:type="gramEnd"/>
            <w:r w:rsidRPr="00805EDF">
              <w:rPr>
                <w:rFonts w:ascii="Arial" w:hAnsi="Arial" w:cs="Arial"/>
                <w:b/>
                <w:bCs/>
                <w:iCs/>
                <w:sz w:val="20"/>
                <w:szCs w:val="20"/>
              </w:rPr>
              <w:t xml:space="preserve"> </w:t>
            </w:r>
            <w:r w:rsidRPr="00805EDF">
              <w:rPr>
                <w:rFonts w:ascii="Arial" w:hAnsi="Arial" w:cs="Arial"/>
                <w:bCs/>
                <w:iCs/>
                <w:sz w:val="20"/>
                <w:szCs w:val="20"/>
              </w:rPr>
              <w:t xml:space="preserve">El Gobierno Municipal planeará su desarrollo integral, de manera democrática y a largo plazo. Los programas operativos respectivos, deberán ser acordes con dichos conceptos. </w:t>
            </w:r>
          </w:p>
          <w:p w14:paraId="3C1A1930" w14:textId="77777777" w:rsidR="00BD5CFB" w:rsidRPr="00805EDF" w:rsidRDefault="00BD5CFB" w:rsidP="005163C3">
            <w:pPr>
              <w:ind w:firstLine="708"/>
              <w:jc w:val="both"/>
              <w:rPr>
                <w:rFonts w:ascii="Arial" w:hAnsi="Arial" w:cs="Arial"/>
                <w:sz w:val="20"/>
                <w:szCs w:val="20"/>
              </w:rPr>
            </w:pPr>
          </w:p>
          <w:p w14:paraId="50452D2A"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Cuarta.-</w:t>
            </w:r>
            <w:proofErr w:type="gramEnd"/>
            <w:r w:rsidRPr="00805EDF">
              <w:rPr>
                <w:rFonts w:ascii="Arial" w:hAnsi="Arial" w:cs="Arial"/>
                <w:b/>
                <w:sz w:val="20"/>
                <w:szCs w:val="20"/>
              </w:rPr>
              <w:t xml:space="preserve"> </w:t>
            </w:r>
            <w:r w:rsidRPr="00805EDF">
              <w:rPr>
                <w:rFonts w:ascii="Arial" w:hAnsi="Arial" w:cs="Arial"/>
                <w:sz w:val="20"/>
                <w:szCs w:val="20"/>
              </w:rPr>
              <w:t xml:space="preserve">La prestación de los servicios municipales y la construcción de la obra pública, se regirán por los principios de </w:t>
            </w:r>
            <w:r w:rsidRPr="00805EDF">
              <w:rPr>
                <w:rFonts w:ascii="Arial" w:hAnsi="Arial" w:cs="Arial"/>
                <w:sz w:val="20"/>
                <w:szCs w:val="20"/>
              </w:rPr>
              <w:lastRenderedPageBreak/>
              <w:t>máximo beneficio colectivo, transparencia, eficiencia, y participación ciudadana, de conformidad con esta Constitución y las leyes respectivas.</w:t>
            </w:r>
          </w:p>
          <w:p w14:paraId="08E27F39" w14:textId="77777777" w:rsidR="00BD5CFB" w:rsidRPr="00805EDF" w:rsidRDefault="00BD5CFB" w:rsidP="005163C3">
            <w:pPr>
              <w:ind w:firstLine="708"/>
              <w:jc w:val="both"/>
              <w:rPr>
                <w:rFonts w:ascii="Arial" w:hAnsi="Arial" w:cs="Arial"/>
                <w:sz w:val="20"/>
                <w:szCs w:val="20"/>
              </w:rPr>
            </w:pPr>
          </w:p>
          <w:p w14:paraId="743774D0"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Quinta.-</w:t>
            </w:r>
            <w:proofErr w:type="gramEnd"/>
            <w:r w:rsidRPr="00805EDF">
              <w:rPr>
                <w:rFonts w:ascii="Arial" w:hAnsi="Arial" w:cs="Arial"/>
                <w:b/>
                <w:sz w:val="20"/>
                <w:szCs w:val="20"/>
              </w:rPr>
              <w:t xml:space="preserve"> </w:t>
            </w:r>
            <w:r w:rsidRPr="00805EDF">
              <w:rPr>
                <w:rFonts w:ascii="Arial" w:hAnsi="Arial" w:cs="Arial"/>
                <w:sz w:val="20"/>
                <w:szCs w:val="20"/>
              </w:rPr>
              <w:t>Las</w:t>
            </w:r>
            <w:r w:rsidRPr="00805EDF">
              <w:rPr>
                <w:rFonts w:ascii="Arial" w:hAnsi="Arial" w:cs="Arial"/>
                <w:b/>
                <w:sz w:val="20"/>
                <w:szCs w:val="20"/>
              </w:rPr>
              <w:t xml:space="preserve"> </w:t>
            </w:r>
            <w:r w:rsidRPr="00805EDF">
              <w:rPr>
                <w:rFonts w:ascii="Arial" w:hAnsi="Arial" w:cs="Arial"/>
                <w:sz w:val="20"/>
                <w:szCs w:val="20"/>
              </w:rPr>
              <w:t>funciones de calificación por infracciones a los ordenamientos administrativos municipales y de mediación para dirimir conflictos vecinales, serán ejercidas por los ayuntamientos. La Ley Reglamentaria establecerá la forma en que será designada la autoridad competente, sus requisitos de elegibilidad, facultades, duración y las demás para su buen funcionamiento.</w:t>
            </w:r>
          </w:p>
          <w:p w14:paraId="0E8937DE" w14:textId="77777777" w:rsidR="00BD5CFB" w:rsidRPr="00805EDF" w:rsidRDefault="00BD5CFB" w:rsidP="005163C3">
            <w:pPr>
              <w:ind w:firstLine="708"/>
              <w:jc w:val="both"/>
              <w:rPr>
                <w:rFonts w:ascii="Arial" w:hAnsi="Arial" w:cs="Arial"/>
                <w:sz w:val="20"/>
                <w:szCs w:val="20"/>
              </w:rPr>
            </w:pPr>
          </w:p>
          <w:p w14:paraId="4130ED21"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Sexta.-</w:t>
            </w:r>
            <w:proofErr w:type="gramEnd"/>
            <w:r w:rsidRPr="00805EDF">
              <w:rPr>
                <w:rFonts w:ascii="Arial" w:hAnsi="Arial" w:cs="Arial"/>
                <w:b/>
                <w:sz w:val="20"/>
                <w:szCs w:val="20"/>
              </w:rPr>
              <w:t xml:space="preserve"> </w:t>
            </w:r>
            <w:r w:rsidRPr="00805EDF">
              <w:rPr>
                <w:rFonts w:ascii="Arial" w:hAnsi="Arial" w:cs="Arial"/>
                <w:sz w:val="20"/>
                <w:szCs w:val="20"/>
              </w:rPr>
              <w:t xml:space="preserve">En las comisarías que conforman los municipios del Estado habrá autoridades auxiliares del Ayuntamiento, las que serán </w:t>
            </w:r>
            <w:proofErr w:type="gramStart"/>
            <w:r w:rsidRPr="00805EDF">
              <w:rPr>
                <w:rFonts w:ascii="Arial" w:hAnsi="Arial" w:cs="Arial"/>
                <w:sz w:val="20"/>
                <w:szCs w:val="20"/>
              </w:rPr>
              <w:t>electas  mediante</w:t>
            </w:r>
            <w:proofErr w:type="gramEnd"/>
            <w:r w:rsidRPr="00805EDF">
              <w:rPr>
                <w:rFonts w:ascii="Arial" w:hAnsi="Arial" w:cs="Arial"/>
                <w:sz w:val="20"/>
                <w:szCs w:val="20"/>
              </w:rPr>
              <w:t xml:space="preserve"> el voto universal, libre, secreto y directo de los ciudadanos residentes en la localidad, dentro de los primeros noventa días siguientes a la toma de posesión del Ayuntamiento, conforme a los lineamientos establecidos por la ley del ramo.</w:t>
            </w:r>
          </w:p>
          <w:p w14:paraId="0D05EEA5" w14:textId="77777777" w:rsidR="00BD5CFB" w:rsidRPr="00805EDF" w:rsidRDefault="00BD5CFB" w:rsidP="005163C3">
            <w:pPr>
              <w:ind w:firstLine="708"/>
              <w:jc w:val="both"/>
              <w:rPr>
                <w:rFonts w:ascii="Arial" w:hAnsi="Arial" w:cs="Arial"/>
                <w:sz w:val="20"/>
                <w:szCs w:val="20"/>
              </w:rPr>
            </w:pPr>
          </w:p>
          <w:p w14:paraId="37A0F9BF"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Séptima.-</w:t>
            </w:r>
            <w:proofErr w:type="gramEnd"/>
            <w:r w:rsidRPr="00805EDF">
              <w:rPr>
                <w:rFonts w:ascii="Arial" w:hAnsi="Arial" w:cs="Arial"/>
                <w:b/>
                <w:sz w:val="20"/>
                <w:szCs w:val="20"/>
              </w:rPr>
              <w:t xml:space="preserve"> </w:t>
            </w:r>
            <w:r w:rsidRPr="00805EDF">
              <w:rPr>
                <w:rFonts w:ascii="Arial" w:hAnsi="Arial" w:cs="Arial"/>
                <w:sz w:val="20"/>
                <w:szCs w:val="20"/>
              </w:rPr>
              <w:t>La Ley establecerá un sistema de medios de impugnación y resolución de controversias entre la autoridad y los particulares, en materia de lo contencioso administrativo municipal.</w:t>
            </w:r>
          </w:p>
          <w:p w14:paraId="3599EB01" w14:textId="77777777" w:rsidR="00BD5CFB" w:rsidRPr="00805EDF" w:rsidRDefault="00BD5CFB" w:rsidP="005163C3">
            <w:pPr>
              <w:ind w:firstLine="708"/>
              <w:jc w:val="both"/>
              <w:rPr>
                <w:rFonts w:ascii="Arial" w:hAnsi="Arial" w:cs="Arial"/>
                <w:sz w:val="20"/>
                <w:szCs w:val="20"/>
              </w:rPr>
            </w:pPr>
          </w:p>
          <w:p w14:paraId="6CD95E4D" w14:textId="77777777" w:rsidR="00BD5CFB" w:rsidRPr="00805EDF" w:rsidRDefault="00BD5CFB" w:rsidP="005163C3">
            <w:pPr>
              <w:ind w:firstLine="709"/>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Octava.-</w:t>
            </w:r>
            <w:proofErr w:type="gramEnd"/>
            <w:r w:rsidRPr="00805EDF">
              <w:rPr>
                <w:rFonts w:ascii="Arial" w:hAnsi="Arial" w:cs="Arial"/>
                <w:b/>
                <w:sz w:val="20"/>
                <w:szCs w:val="20"/>
              </w:rPr>
              <w:t xml:space="preserve"> </w:t>
            </w:r>
            <w:r w:rsidRPr="00805EDF">
              <w:rPr>
                <w:rFonts w:ascii="Arial" w:hAnsi="Arial" w:cs="Arial"/>
                <w:sz w:val="20"/>
                <w:szCs w:val="20"/>
              </w:rPr>
              <w:t>Las relaciones de trabajo entre los municipios y sus trabajadores, se regirán por las leyes respectivas basadas en lo dispuesto en el artículo 123 de la Constitución Política de los Estados Unidos Mexicanos y sus disposiciones reglamentarias.</w:t>
            </w:r>
          </w:p>
          <w:p w14:paraId="6A03A11D" w14:textId="77777777" w:rsidR="00BD5CFB" w:rsidRPr="00805EDF" w:rsidRDefault="00BD5CFB" w:rsidP="005163C3">
            <w:pPr>
              <w:ind w:firstLine="709"/>
              <w:jc w:val="both"/>
              <w:rPr>
                <w:rFonts w:ascii="Arial" w:hAnsi="Arial" w:cs="Arial"/>
                <w:sz w:val="20"/>
                <w:szCs w:val="20"/>
              </w:rPr>
            </w:pPr>
          </w:p>
          <w:p w14:paraId="2848BA2A" w14:textId="77777777" w:rsidR="00BD5CFB" w:rsidRPr="00805EDF" w:rsidRDefault="00BD5CFB" w:rsidP="005163C3">
            <w:pPr>
              <w:ind w:firstLine="709"/>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Novena.-</w:t>
            </w:r>
            <w:proofErr w:type="gramEnd"/>
            <w:r w:rsidRPr="00805EDF">
              <w:rPr>
                <w:rFonts w:ascii="Arial" w:hAnsi="Arial" w:cs="Arial"/>
                <w:sz w:val="20"/>
                <w:szCs w:val="20"/>
              </w:rPr>
              <w:t xml:space="preserve"> Los ayuntamientos implementarán la figura de Cabildo Abierto con el objetivo de informar y permitir a la ciudadanía su intervención con derecho a </w:t>
            </w:r>
            <w:proofErr w:type="gramStart"/>
            <w:r w:rsidRPr="00805EDF">
              <w:rPr>
                <w:rFonts w:ascii="Arial" w:hAnsi="Arial" w:cs="Arial"/>
                <w:sz w:val="20"/>
                <w:szCs w:val="20"/>
              </w:rPr>
              <w:t>voz</w:t>
            </w:r>
            <w:proofErr w:type="gramEnd"/>
            <w:r w:rsidRPr="00805EDF">
              <w:rPr>
                <w:rFonts w:ascii="Arial" w:hAnsi="Arial" w:cs="Arial"/>
                <w:sz w:val="20"/>
                <w:szCs w:val="20"/>
              </w:rPr>
              <w:t xml:space="preserve"> pero sin voto en las acciones gubernamentales de interés general para la comunidad y que sean de la competencia municipal. </w:t>
            </w:r>
          </w:p>
          <w:p w14:paraId="091AB4ED" w14:textId="77777777" w:rsidR="00BD5CFB" w:rsidRPr="00805EDF" w:rsidRDefault="00BD5CFB" w:rsidP="005163C3">
            <w:pPr>
              <w:ind w:firstLine="709"/>
              <w:jc w:val="both"/>
              <w:rPr>
                <w:rFonts w:ascii="Arial" w:hAnsi="Arial" w:cs="Arial"/>
                <w:sz w:val="20"/>
                <w:szCs w:val="20"/>
              </w:rPr>
            </w:pPr>
          </w:p>
          <w:p w14:paraId="609BAF81" w14:textId="77777777" w:rsidR="00BD5CFB" w:rsidRPr="00805EDF" w:rsidRDefault="00BD5CFB" w:rsidP="005163C3">
            <w:pPr>
              <w:ind w:firstLine="709"/>
              <w:jc w:val="both"/>
              <w:rPr>
                <w:rFonts w:ascii="Arial" w:hAnsi="Arial" w:cs="Arial"/>
                <w:sz w:val="20"/>
                <w:szCs w:val="20"/>
              </w:rPr>
            </w:pPr>
            <w:r w:rsidRPr="00805EDF">
              <w:rPr>
                <w:rFonts w:ascii="Arial" w:hAnsi="Arial" w:cs="Arial"/>
                <w:sz w:val="20"/>
                <w:szCs w:val="20"/>
              </w:rPr>
              <w:t>Los ayuntamientos decidirán, a través de disposiciones reglamentarias, las formas y procedimientos que regulen la figura a la que se refiere el párrafo anterior.</w:t>
            </w:r>
          </w:p>
          <w:p w14:paraId="4FA8C5AC" w14:textId="77777777" w:rsidR="00BD5CFB" w:rsidRPr="00805EDF" w:rsidRDefault="00BD5CFB" w:rsidP="005163C3">
            <w:pPr>
              <w:ind w:firstLine="709"/>
              <w:jc w:val="right"/>
              <w:rPr>
                <w:rFonts w:ascii="Arial" w:hAnsi="Arial" w:cs="Arial"/>
                <w:sz w:val="20"/>
                <w:szCs w:val="20"/>
              </w:rPr>
            </w:pPr>
            <w:r w:rsidRPr="00805EDF">
              <w:rPr>
                <w:rFonts w:ascii="Arial" w:eastAsia="MS Mincho" w:hAnsi="Arial" w:cs="Arial"/>
                <w:i/>
                <w:iCs/>
                <w:sz w:val="20"/>
                <w:szCs w:val="20"/>
              </w:rPr>
              <w:t>Base adicionada D.O. 18-11-2021</w:t>
            </w:r>
          </w:p>
          <w:p w14:paraId="18B44136" w14:textId="77777777" w:rsidR="00BD5CFB" w:rsidRPr="00805EDF" w:rsidRDefault="00BD5CFB" w:rsidP="005163C3">
            <w:pPr>
              <w:rPr>
                <w:rFonts w:ascii="Arial" w:hAnsi="Arial" w:cs="Arial"/>
                <w:sz w:val="20"/>
                <w:szCs w:val="20"/>
              </w:rPr>
            </w:pPr>
          </w:p>
        </w:tc>
        <w:tc>
          <w:tcPr>
            <w:tcW w:w="4332" w:type="dxa"/>
            <w:gridSpan w:val="2"/>
          </w:tcPr>
          <w:p w14:paraId="56367368"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lastRenderedPageBreak/>
              <w:t>Artículo 77.-</w:t>
            </w:r>
            <w:r w:rsidRPr="00805EDF">
              <w:rPr>
                <w:rFonts w:ascii="Arial" w:hAnsi="Arial" w:cs="Arial"/>
                <w:sz w:val="20"/>
                <w:szCs w:val="20"/>
              </w:rPr>
              <w:t xml:space="preserve"> Los municipios se organizarán administrativa y políticamente, conforme a las bases siguientes:</w:t>
            </w:r>
          </w:p>
          <w:p w14:paraId="01F63EDE" w14:textId="77777777" w:rsidR="00BD5CFB" w:rsidRPr="00805EDF" w:rsidRDefault="00BD5CFB" w:rsidP="005163C3">
            <w:pPr>
              <w:jc w:val="both"/>
              <w:rPr>
                <w:rFonts w:ascii="Arial" w:hAnsi="Arial" w:cs="Arial"/>
                <w:sz w:val="20"/>
                <w:szCs w:val="20"/>
              </w:rPr>
            </w:pPr>
          </w:p>
          <w:p w14:paraId="5ED67535"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bCs/>
                <w:sz w:val="20"/>
                <w:szCs w:val="20"/>
              </w:rPr>
              <w:t>Primera.-</w:t>
            </w:r>
            <w:proofErr w:type="gramEnd"/>
            <w:r w:rsidRPr="00805EDF">
              <w:rPr>
                <w:rFonts w:ascii="Arial" w:hAnsi="Arial" w:cs="Arial"/>
                <w:b/>
                <w:bCs/>
                <w:sz w:val="20"/>
                <w:szCs w:val="20"/>
              </w:rPr>
              <w:t xml:space="preserve"> </w:t>
            </w:r>
            <w:r w:rsidRPr="00805EDF">
              <w:rPr>
                <w:rFonts w:ascii="Arial" w:hAnsi="Arial" w:cs="Arial"/>
                <w:bCs/>
                <w:sz w:val="20"/>
                <w:szCs w:val="20"/>
              </w:rPr>
              <w:t>Los ayuntamientos entrarán en funciones, el primero de septiembre inmediato al día de la elección, previa rendición del Compromiso Constitucional que se llevará a cabo mediante Sesión Solemne el día 31 de agosto del mismo año, y durarán en el</w:t>
            </w:r>
            <w:r w:rsidRPr="00805EDF">
              <w:rPr>
                <w:rFonts w:ascii="Arial" w:hAnsi="Arial" w:cs="Arial"/>
                <w:b/>
                <w:bCs/>
                <w:sz w:val="20"/>
                <w:szCs w:val="20"/>
              </w:rPr>
              <w:t xml:space="preserve"> </w:t>
            </w:r>
            <w:r w:rsidRPr="00805EDF">
              <w:rPr>
                <w:rFonts w:ascii="Arial" w:hAnsi="Arial" w:cs="Arial"/>
                <w:bCs/>
                <w:sz w:val="20"/>
                <w:szCs w:val="20"/>
              </w:rPr>
              <w:t>cargo tres años.</w:t>
            </w:r>
          </w:p>
          <w:p w14:paraId="645B52B0"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30-12-2022</w:t>
            </w:r>
          </w:p>
          <w:p w14:paraId="1E801204" w14:textId="77777777" w:rsidR="00BD5CFB" w:rsidRPr="00805EDF" w:rsidRDefault="00BD5CFB" w:rsidP="005163C3">
            <w:pPr>
              <w:ind w:firstLine="708"/>
              <w:jc w:val="both"/>
              <w:rPr>
                <w:rFonts w:ascii="Arial" w:hAnsi="Arial" w:cs="Arial"/>
                <w:sz w:val="20"/>
                <w:szCs w:val="20"/>
              </w:rPr>
            </w:pPr>
          </w:p>
          <w:p w14:paraId="323FE265"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Segunda.-</w:t>
            </w:r>
            <w:proofErr w:type="gramEnd"/>
            <w:r w:rsidRPr="00805EDF">
              <w:rPr>
                <w:rFonts w:ascii="Arial" w:hAnsi="Arial" w:cs="Arial"/>
                <w:sz w:val="20"/>
                <w:szCs w:val="20"/>
              </w:rPr>
              <w:t xml:space="preserve"> La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las regidoras, los regidores y el síndico, podrán ser reelectos para un período constitucional adicional. La postulación sólo podrá ser realizada por el mismo partido o por cualquiera de los partidos integrantes de la coalición que los hubieren postulado, salvo que hayan renunciado o perdido su militancia antes de la mitad de su mandato. La reelección se efectuará conforme a lo que disponga la Ley. </w:t>
            </w:r>
          </w:p>
          <w:p w14:paraId="57DD0658"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22-04-2019</w:t>
            </w:r>
          </w:p>
          <w:p w14:paraId="55494D03" w14:textId="77777777" w:rsidR="00BD5CFB" w:rsidRPr="00805EDF" w:rsidRDefault="00BD5CFB" w:rsidP="005163C3">
            <w:pPr>
              <w:ind w:firstLine="540"/>
              <w:jc w:val="both"/>
              <w:rPr>
                <w:rFonts w:ascii="Arial" w:hAnsi="Arial" w:cs="Arial"/>
                <w:sz w:val="20"/>
                <w:szCs w:val="20"/>
              </w:rPr>
            </w:pPr>
          </w:p>
          <w:p w14:paraId="781C4D45"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Los partidos políticos que postulen candidaturas comunes o en coalición electoral a los ayuntamientos en los municipios podrán optar por conformar un gobierno de coalición.</w:t>
            </w:r>
          </w:p>
          <w:p w14:paraId="70CD4075"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0D2EB408" w14:textId="77777777" w:rsidR="00BD5CFB" w:rsidRPr="00805EDF" w:rsidRDefault="00BD5CFB" w:rsidP="005163C3">
            <w:pPr>
              <w:ind w:firstLine="540"/>
              <w:jc w:val="right"/>
              <w:rPr>
                <w:rFonts w:ascii="Arial" w:hAnsi="Arial" w:cs="Arial"/>
                <w:sz w:val="20"/>
                <w:szCs w:val="20"/>
              </w:rPr>
            </w:pPr>
          </w:p>
          <w:p w14:paraId="53BD3D32"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 xml:space="preserve">El gobierno de coalición se regulará por un convenio y el programa de gobierno que será aprobado por las dirigencias partidistas, los cuales serán remitidos al Congreso del Estado, conforme con lo previsto en la Ley. </w:t>
            </w:r>
          </w:p>
          <w:p w14:paraId="1DE17A0A"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6E13810F" w14:textId="77777777" w:rsidR="00BD5CFB" w:rsidRPr="00805EDF" w:rsidRDefault="00BD5CFB" w:rsidP="005163C3">
            <w:pPr>
              <w:ind w:firstLine="540"/>
              <w:jc w:val="both"/>
              <w:rPr>
                <w:rFonts w:ascii="Arial" w:hAnsi="Arial" w:cs="Arial"/>
                <w:sz w:val="20"/>
                <w:szCs w:val="20"/>
              </w:rPr>
            </w:pPr>
          </w:p>
          <w:p w14:paraId="7D4B1BD3"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 xml:space="preserve">El convenio a que se refiere el párrafo </w:t>
            </w:r>
            <w:proofErr w:type="gramStart"/>
            <w:r w:rsidRPr="00805EDF">
              <w:rPr>
                <w:rFonts w:ascii="Arial" w:hAnsi="Arial" w:cs="Arial"/>
                <w:sz w:val="20"/>
                <w:szCs w:val="20"/>
              </w:rPr>
              <w:t>anterior,</w:t>
            </w:r>
            <w:proofErr w:type="gramEnd"/>
            <w:r w:rsidRPr="00805EDF">
              <w:rPr>
                <w:rFonts w:ascii="Arial" w:hAnsi="Arial" w:cs="Arial"/>
                <w:sz w:val="20"/>
                <w:szCs w:val="20"/>
              </w:rPr>
              <w:t xml:space="preserve"> establecerá las bases para su conformación, causas de su disolución del gobierno coalición y programa de gobierno, conforme las bases siguientes: </w:t>
            </w:r>
          </w:p>
          <w:p w14:paraId="457765C3"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1087CA47" w14:textId="77777777" w:rsidR="00BD5CFB" w:rsidRPr="00805EDF" w:rsidRDefault="00BD5CFB" w:rsidP="005163C3">
            <w:pPr>
              <w:ind w:firstLine="540"/>
              <w:jc w:val="both"/>
              <w:rPr>
                <w:rFonts w:ascii="Arial" w:hAnsi="Arial" w:cs="Arial"/>
                <w:sz w:val="20"/>
                <w:szCs w:val="20"/>
              </w:rPr>
            </w:pPr>
          </w:p>
          <w:p w14:paraId="4467B081"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Los objetivos comunes en el gobierno de coalición deberán quedar plasmados en la plataforma electoral. </w:t>
            </w:r>
          </w:p>
          <w:p w14:paraId="58EB0CDE"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lastRenderedPageBreak/>
              <w:t>Inciso adicionado D.O. 28-06-2023</w:t>
            </w:r>
          </w:p>
          <w:p w14:paraId="4C598FD7" w14:textId="77777777" w:rsidR="00BD5CFB" w:rsidRPr="00805EDF" w:rsidRDefault="00BD5CFB" w:rsidP="005163C3">
            <w:pPr>
              <w:ind w:firstLine="540"/>
              <w:jc w:val="both"/>
              <w:rPr>
                <w:rFonts w:ascii="Arial" w:hAnsi="Arial" w:cs="Arial"/>
                <w:sz w:val="20"/>
                <w:szCs w:val="20"/>
              </w:rPr>
            </w:pPr>
          </w:p>
          <w:p w14:paraId="22F01A3A"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II.</w:t>
            </w:r>
            <w:r w:rsidRPr="00805EDF">
              <w:rPr>
                <w:rFonts w:ascii="Arial" w:hAnsi="Arial" w:cs="Arial"/>
                <w:sz w:val="20"/>
                <w:szCs w:val="20"/>
              </w:rPr>
              <w:t xml:space="preserve"> Los cargos públicos objeto del gobierno de coalición a los cuales tendrán acceso los partidos políticos. </w:t>
            </w:r>
          </w:p>
          <w:p w14:paraId="702AE4DB"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389A91D5" w14:textId="77777777" w:rsidR="00BD5CFB" w:rsidRPr="00805EDF" w:rsidRDefault="00BD5CFB" w:rsidP="005163C3">
            <w:pPr>
              <w:ind w:firstLine="540"/>
              <w:jc w:val="both"/>
              <w:rPr>
                <w:rFonts w:ascii="Arial" w:hAnsi="Arial" w:cs="Arial"/>
                <w:sz w:val="20"/>
                <w:szCs w:val="20"/>
              </w:rPr>
            </w:pPr>
          </w:p>
          <w:p w14:paraId="1CD95DFD"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La proporción de cargos públicos a la que podrán tener acceso los partidos políticos que suscriban el convenio de gobierno de coalición. </w:t>
            </w:r>
          </w:p>
          <w:p w14:paraId="59F782EF"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0766E45E" w14:textId="77777777" w:rsidR="00BD5CFB" w:rsidRPr="00805EDF" w:rsidRDefault="00BD5CFB" w:rsidP="005163C3">
            <w:pPr>
              <w:ind w:firstLine="540"/>
              <w:jc w:val="both"/>
              <w:rPr>
                <w:rFonts w:ascii="Arial" w:hAnsi="Arial" w:cs="Arial"/>
                <w:sz w:val="20"/>
                <w:szCs w:val="20"/>
              </w:rPr>
            </w:pPr>
          </w:p>
          <w:p w14:paraId="11539FF3"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El porcentaje de votación que cada partido político aporte a la candidatura común o en coalición electoral se deberá impactar en el acceso proporcional de cargos públicos objeto del convenio de gobierno de coalición. </w:t>
            </w:r>
          </w:p>
          <w:p w14:paraId="502BF0C9"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40C1421C" w14:textId="77777777" w:rsidR="00BD5CFB" w:rsidRPr="00805EDF" w:rsidRDefault="00BD5CFB" w:rsidP="005163C3">
            <w:pPr>
              <w:ind w:firstLine="540"/>
              <w:jc w:val="both"/>
              <w:rPr>
                <w:rFonts w:ascii="Arial" w:hAnsi="Arial" w:cs="Arial"/>
                <w:sz w:val="20"/>
                <w:szCs w:val="20"/>
              </w:rPr>
            </w:pPr>
          </w:p>
          <w:p w14:paraId="51120603" w14:textId="77777777" w:rsidR="00BD5CFB" w:rsidRPr="00805EDF" w:rsidRDefault="00BD5CFB" w:rsidP="005163C3">
            <w:pPr>
              <w:ind w:firstLine="540"/>
              <w:jc w:val="both"/>
              <w:rPr>
                <w:rFonts w:ascii="Arial" w:hAnsi="Arial" w:cs="Arial"/>
                <w:sz w:val="20"/>
                <w:szCs w:val="20"/>
              </w:rPr>
            </w:pPr>
            <w:r w:rsidRPr="00805EDF">
              <w:rPr>
                <w:rFonts w:ascii="Arial" w:hAnsi="Arial" w:cs="Arial"/>
                <w:b/>
                <w:sz w:val="20"/>
                <w:szCs w:val="20"/>
              </w:rPr>
              <w:t>V.</w:t>
            </w:r>
            <w:r w:rsidRPr="00805EDF">
              <w:rPr>
                <w:rFonts w:ascii="Arial" w:hAnsi="Arial" w:cs="Arial"/>
                <w:sz w:val="20"/>
                <w:szCs w:val="20"/>
              </w:rPr>
              <w:t xml:space="preserve"> El mecanismo político de cumplimiento de los términos del convenio de gobierno de coalición; y en su caso, las sanciones por su incumplimiento. </w:t>
            </w:r>
          </w:p>
          <w:p w14:paraId="3B7D72C3"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Inciso adicionado D.O. 28-06-2023</w:t>
            </w:r>
          </w:p>
          <w:p w14:paraId="56A87C3A" w14:textId="77777777" w:rsidR="00BD5CFB" w:rsidRPr="00805EDF" w:rsidRDefault="00BD5CFB" w:rsidP="005163C3">
            <w:pPr>
              <w:ind w:firstLine="540"/>
              <w:jc w:val="both"/>
              <w:rPr>
                <w:rFonts w:ascii="Arial" w:hAnsi="Arial" w:cs="Arial"/>
                <w:sz w:val="20"/>
                <w:szCs w:val="20"/>
              </w:rPr>
            </w:pPr>
          </w:p>
          <w:p w14:paraId="18B2B1A9" w14:textId="77777777" w:rsidR="00BD5CFB" w:rsidRPr="00805EDF" w:rsidRDefault="00BD5CFB" w:rsidP="005163C3">
            <w:pPr>
              <w:ind w:firstLine="540"/>
              <w:jc w:val="both"/>
              <w:rPr>
                <w:rFonts w:ascii="Arial" w:hAnsi="Arial" w:cs="Arial"/>
                <w:sz w:val="20"/>
                <w:szCs w:val="20"/>
              </w:rPr>
            </w:pPr>
            <w:r w:rsidRPr="00805EDF">
              <w:rPr>
                <w:rFonts w:ascii="Arial" w:hAnsi="Arial" w:cs="Arial"/>
                <w:sz w:val="20"/>
                <w:szCs w:val="20"/>
              </w:rPr>
              <w:t>Los ayuntamientos deberán ratificar los nombramientos que la presidencia municipal haga de las personas titulares de las dependencias del Ayuntamiento en apego al convenio de gobierno de coalición, con excepción del titular de Seguridad Pública.</w:t>
            </w:r>
          </w:p>
          <w:p w14:paraId="1A566C26" w14:textId="77777777" w:rsidR="00BD5CFB" w:rsidRPr="00805EDF" w:rsidRDefault="00BD5CFB" w:rsidP="005163C3">
            <w:pPr>
              <w:ind w:firstLine="540"/>
              <w:jc w:val="right"/>
              <w:rPr>
                <w:rFonts w:ascii="Arial" w:eastAsia="MS Mincho" w:hAnsi="Arial" w:cs="Arial"/>
                <w:i/>
                <w:iCs/>
                <w:sz w:val="20"/>
                <w:szCs w:val="20"/>
              </w:rPr>
            </w:pPr>
            <w:r w:rsidRPr="00805EDF">
              <w:rPr>
                <w:rFonts w:ascii="Arial" w:eastAsia="MS Mincho" w:hAnsi="Arial" w:cs="Arial"/>
                <w:i/>
                <w:iCs/>
                <w:sz w:val="20"/>
                <w:szCs w:val="20"/>
              </w:rPr>
              <w:t>Párrafo adicionado D.O. 28-06-2023</w:t>
            </w:r>
          </w:p>
          <w:p w14:paraId="007FB9C9" w14:textId="77777777" w:rsidR="00BD5CFB" w:rsidRPr="00805EDF" w:rsidRDefault="00BD5CFB" w:rsidP="005163C3">
            <w:pPr>
              <w:ind w:firstLine="540"/>
              <w:jc w:val="both"/>
              <w:rPr>
                <w:rFonts w:ascii="Arial" w:hAnsi="Arial" w:cs="Arial"/>
                <w:b/>
                <w:sz w:val="20"/>
                <w:szCs w:val="20"/>
              </w:rPr>
            </w:pPr>
          </w:p>
          <w:p w14:paraId="4D67F4CF" w14:textId="25C96B49" w:rsidR="00235AA3" w:rsidRPr="00235AA3" w:rsidRDefault="00BD5CFB" w:rsidP="00235AA3">
            <w:pPr>
              <w:ind w:firstLine="540"/>
              <w:jc w:val="both"/>
              <w:rPr>
                <w:rFonts w:ascii="Arial" w:hAnsi="Arial" w:cs="Arial"/>
                <w:sz w:val="20"/>
                <w:szCs w:val="20"/>
              </w:rPr>
            </w:pPr>
            <w:proofErr w:type="gramStart"/>
            <w:r w:rsidRPr="00805EDF">
              <w:rPr>
                <w:rFonts w:ascii="Arial" w:hAnsi="Arial" w:cs="Arial"/>
                <w:b/>
                <w:sz w:val="20"/>
                <w:szCs w:val="20"/>
              </w:rPr>
              <w:t>Tercera.-</w:t>
            </w:r>
            <w:proofErr w:type="gramEnd"/>
            <w:r w:rsidRPr="00805EDF">
              <w:rPr>
                <w:rFonts w:ascii="Arial" w:hAnsi="Arial" w:cs="Arial"/>
                <w:sz w:val="20"/>
                <w:szCs w:val="20"/>
              </w:rPr>
              <w:t xml:space="preserve"> </w:t>
            </w:r>
            <w:r w:rsidR="00235AA3" w:rsidRPr="00235AA3">
              <w:rPr>
                <w:rFonts w:ascii="Arial" w:hAnsi="Arial" w:cs="Arial"/>
                <w:b/>
                <w:bCs/>
                <w:sz w:val="20"/>
                <w:szCs w:val="20"/>
              </w:rPr>
              <w:t xml:space="preserve">La o el primer integrante de la lista de personas candidatas electas por el principio de mayoría relativa, tendrá el carácter de </w:t>
            </w:r>
            <w:proofErr w:type="gramStart"/>
            <w:r w:rsidR="00235AA3" w:rsidRPr="00235AA3">
              <w:rPr>
                <w:rFonts w:ascii="Arial" w:hAnsi="Arial" w:cs="Arial"/>
                <w:b/>
                <w:bCs/>
                <w:sz w:val="20"/>
                <w:szCs w:val="20"/>
              </w:rPr>
              <w:t>Presidenta</w:t>
            </w:r>
            <w:proofErr w:type="gramEnd"/>
            <w:r w:rsidR="00235AA3" w:rsidRPr="00235AA3">
              <w:rPr>
                <w:rFonts w:ascii="Arial" w:hAnsi="Arial" w:cs="Arial"/>
                <w:b/>
                <w:bCs/>
                <w:sz w:val="20"/>
                <w:szCs w:val="20"/>
              </w:rPr>
              <w:t xml:space="preserve"> o </w:t>
            </w:r>
            <w:proofErr w:type="gramStart"/>
            <w:r w:rsidR="00235AA3" w:rsidRPr="00235AA3">
              <w:rPr>
                <w:rFonts w:ascii="Arial" w:hAnsi="Arial" w:cs="Arial"/>
                <w:b/>
                <w:bCs/>
                <w:sz w:val="20"/>
                <w:szCs w:val="20"/>
              </w:rPr>
              <w:t>Presidente</w:t>
            </w:r>
            <w:proofErr w:type="gramEnd"/>
            <w:r w:rsidR="00235AA3" w:rsidRPr="00235AA3">
              <w:rPr>
                <w:rFonts w:ascii="Arial" w:hAnsi="Arial" w:cs="Arial"/>
                <w:b/>
                <w:bCs/>
                <w:sz w:val="20"/>
                <w:szCs w:val="20"/>
              </w:rPr>
              <w:t xml:space="preserve"> Municipal, el cual será el órgano ejecutivo y político del Ayuntamiento y el segundo, tendrá el carácter de Síndica o Síndico</w:t>
            </w:r>
            <w:r w:rsidR="00235AA3" w:rsidRPr="00235AA3">
              <w:rPr>
                <w:rFonts w:ascii="Arial" w:hAnsi="Arial" w:cs="Arial"/>
                <w:sz w:val="20"/>
                <w:szCs w:val="20"/>
              </w:rPr>
              <w:t xml:space="preserve">. Todas las regidoras y regidores desempeñarán las funciones que la ley respectiva les señale.  </w:t>
            </w:r>
          </w:p>
          <w:p w14:paraId="6895D85A" w14:textId="77777777" w:rsidR="00BD5CFB" w:rsidRPr="00805EDF" w:rsidRDefault="00BD5CFB" w:rsidP="005163C3">
            <w:pPr>
              <w:ind w:firstLine="709"/>
              <w:jc w:val="both"/>
              <w:rPr>
                <w:rFonts w:ascii="Arial" w:hAnsi="Arial" w:cs="Arial"/>
                <w:sz w:val="20"/>
                <w:szCs w:val="20"/>
              </w:rPr>
            </w:pPr>
            <w:proofErr w:type="gramStart"/>
            <w:r w:rsidRPr="00805EDF">
              <w:rPr>
                <w:rFonts w:ascii="Arial" w:hAnsi="Arial" w:cs="Arial"/>
                <w:b/>
                <w:sz w:val="20"/>
                <w:szCs w:val="20"/>
              </w:rPr>
              <w:t>Cuarta.-</w:t>
            </w:r>
            <w:proofErr w:type="gramEnd"/>
            <w:r w:rsidRPr="00805EDF">
              <w:rPr>
                <w:rFonts w:ascii="Arial" w:hAnsi="Arial" w:cs="Arial"/>
                <w:b/>
                <w:sz w:val="20"/>
                <w:szCs w:val="20"/>
              </w:rPr>
              <w:t xml:space="preserve"> </w:t>
            </w:r>
            <w:r w:rsidRPr="00805EDF">
              <w:rPr>
                <w:rFonts w:ascii="Arial" w:hAnsi="Arial" w:cs="Arial"/>
                <w:sz w:val="20"/>
                <w:szCs w:val="20"/>
              </w:rPr>
              <w:t>Los ayuntamientos estarán investidos de personalidad jurídica y administrarán libremente su hacienda, conforme lo disponga la ley respectiva.</w:t>
            </w:r>
          </w:p>
          <w:p w14:paraId="5799E456" w14:textId="77777777" w:rsidR="00BD5CFB" w:rsidRPr="00805EDF" w:rsidRDefault="00BD5CFB" w:rsidP="005163C3">
            <w:pPr>
              <w:ind w:firstLine="709"/>
              <w:jc w:val="both"/>
              <w:rPr>
                <w:rFonts w:ascii="Arial" w:hAnsi="Arial" w:cs="Arial"/>
                <w:sz w:val="20"/>
                <w:szCs w:val="20"/>
              </w:rPr>
            </w:pPr>
          </w:p>
          <w:p w14:paraId="45D9A9CF" w14:textId="77777777" w:rsidR="00BD5CFB" w:rsidRPr="00805EDF" w:rsidRDefault="00BD5CFB" w:rsidP="005163C3">
            <w:pPr>
              <w:ind w:firstLine="709"/>
              <w:jc w:val="both"/>
              <w:rPr>
                <w:rFonts w:ascii="Arial" w:hAnsi="Arial" w:cs="Arial"/>
                <w:sz w:val="20"/>
                <w:szCs w:val="20"/>
              </w:rPr>
            </w:pPr>
            <w:proofErr w:type="gramStart"/>
            <w:r w:rsidRPr="00805EDF">
              <w:rPr>
                <w:rFonts w:ascii="Arial" w:hAnsi="Arial" w:cs="Arial"/>
                <w:b/>
                <w:bCs/>
                <w:iCs/>
                <w:sz w:val="20"/>
                <w:szCs w:val="20"/>
              </w:rPr>
              <w:t>Quinta.-</w:t>
            </w:r>
            <w:proofErr w:type="gramEnd"/>
            <w:r w:rsidRPr="00805EDF">
              <w:rPr>
                <w:rFonts w:ascii="Arial" w:hAnsi="Arial" w:cs="Arial"/>
                <w:b/>
                <w:bCs/>
                <w:iCs/>
                <w:sz w:val="20"/>
                <w:szCs w:val="20"/>
              </w:rPr>
              <w:t xml:space="preserve"> </w:t>
            </w:r>
            <w:r w:rsidRPr="00805EDF">
              <w:rPr>
                <w:rFonts w:ascii="Arial" w:hAnsi="Arial" w:cs="Arial"/>
                <w:sz w:val="20"/>
                <w:szCs w:val="20"/>
              </w:rPr>
              <w:t xml:space="preserve">El Ayuntamiento, es el órgano de gobierno por excelencia en el municipio </w:t>
            </w:r>
            <w:r w:rsidRPr="00805EDF">
              <w:rPr>
                <w:rFonts w:ascii="Arial" w:hAnsi="Arial" w:cs="Arial"/>
                <w:bCs/>
                <w:iCs/>
                <w:sz w:val="20"/>
                <w:szCs w:val="20"/>
              </w:rPr>
              <w:t xml:space="preserve">y creará las dependencias y entidades necesarias de la administración </w:t>
            </w:r>
            <w:r w:rsidRPr="00805EDF">
              <w:rPr>
                <w:rFonts w:ascii="Arial" w:hAnsi="Arial" w:cs="Arial"/>
                <w:bCs/>
                <w:iCs/>
                <w:sz w:val="20"/>
                <w:szCs w:val="20"/>
              </w:rPr>
              <w:lastRenderedPageBreak/>
              <w:t xml:space="preserve">pública municipal, para el cumplimiento de sus atribuciones. </w:t>
            </w:r>
          </w:p>
          <w:p w14:paraId="4A54399F" w14:textId="77777777" w:rsidR="00BD5CFB" w:rsidRPr="00805EDF" w:rsidRDefault="00BD5CFB" w:rsidP="005163C3">
            <w:pPr>
              <w:ind w:firstLine="709"/>
              <w:jc w:val="both"/>
              <w:rPr>
                <w:rFonts w:ascii="Arial" w:hAnsi="Arial" w:cs="Arial"/>
                <w:sz w:val="20"/>
                <w:szCs w:val="20"/>
              </w:rPr>
            </w:pPr>
          </w:p>
          <w:p w14:paraId="1C337749" w14:textId="77777777" w:rsidR="00BD5CFB" w:rsidRPr="00805EDF" w:rsidRDefault="00BD5CFB" w:rsidP="005163C3">
            <w:pPr>
              <w:ind w:firstLine="709"/>
              <w:jc w:val="both"/>
              <w:rPr>
                <w:rFonts w:ascii="Arial" w:hAnsi="Arial" w:cs="Arial"/>
                <w:sz w:val="20"/>
                <w:szCs w:val="20"/>
              </w:rPr>
            </w:pPr>
            <w:r w:rsidRPr="00805EDF">
              <w:rPr>
                <w:rFonts w:ascii="Arial" w:hAnsi="Arial" w:cs="Arial"/>
                <w:sz w:val="20"/>
                <w:szCs w:val="20"/>
              </w:rPr>
              <w:t xml:space="preserve">La administración pública municipal será encabezada por la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y se regirá por los principios de imparcialidad, profesionalismo, eficiencia y permanencia; y será centralizada o descentralizada. </w:t>
            </w:r>
          </w:p>
          <w:p w14:paraId="7D73DBEB"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Párrafo reformado DO 22-04-2019</w:t>
            </w:r>
          </w:p>
          <w:p w14:paraId="60C8D39C" w14:textId="77777777" w:rsidR="00BD5CFB" w:rsidRPr="00805EDF" w:rsidRDefault="00BD5CFB" w:rsidP="005163C3">
            <w:pPr>
              <w:pStyle w:val="Textosinformato"/>
              <w:jc w:val="both"/>
              <w:rPr>
                <w:rFonts w:ascii="Arial" w:hAnsi="Arial" w:cs="Arial"/>
                <w:b/>
                <w:lang w:val="es-MX"/>
              </w:rPr>
            </w:pPr>
          </w:p>
          <w:p w14:paraId="136AF0A6" w14:textId="77777777" w:rsidR="00BD5CFB" w:rsidRPr="00805EDF" w:rsidRDefault="00BD5CFB" w:rsidP="005163C3">
            <w:pPr>
              <w:pStyle w:val="Textosinformato"/>
              <w:ind w:firstLine="540"/>
              <w:jc w:val="both"/>
              <w:rPr>
                <w:rFonts w:ascii="Arial" w:hAnsi="Arial" w:cs="Arial"/>
                <w:bCs/>
                <w:lang w:val="es-MX"/>
              </w:rPr>
            </w:pPr>
            <w:proofErr w:type="gramStart"/>
            <w:r w:rsidRPr="00805EDF">
              <w:rPr>
                <w:rFonts w:ascii="Arial" w:hAnsi="Arial" w:cs="Arial"/>
                <w:b/>
                <w:lang w:val="es-MX"/>
              </w:rPr>
              <w:t>Sexta.-</w:t>
            </w:r>
            <w:proofErr w:type="gramEnd"/>
            <w:r w:rsidRPr="00805EDF">
              <w:rPr>
                <w:rFonts w:ascii="Arial" w:hAnsi="Arial" w:cs="Arial"/>
                <w:b/>
                <w:lang w:val="es-MX"/>
              </w:rPr>
              <w:t xml:space="preserve"> </w:t>
            </w:r>
            <w:r w:rsidRPr="00805EDF">
              <w:rPr>
                <w:rFonts w:ascii="Arial" w:hAnsi="Arial" w:cs="Arial"/>
                <w:bCs/>
                <w:lang w:val="es-MX"/>
              </w:rPr>
              <w:t xml:space="preserve">Las </w:t>
            </w:r>
            <w:proofErr w:type="gramStart"/>
            <w:r w:rsidRPr="00805EDF">
              <w:rPr>
                <w:rFonts w:ascii="Arial" w:hAnsi="Arial" w:cs="Arial"/>
                <w:bCs/>
                <w:lang w:val="es-MX"/>
              </w:rPr>
              <w:t>Presidentas</w:t>
            </w:r>
            <w:proofErr w:type="gramEnd"/>
            <w:r w:rsidRPr="00805EDF">
              <w:rPr>
                <w:rFonts w:ascii="Arial" w:hAnsi="Arial" w:cs="Arial"/>
                <w:bCs/>
                <w:lang w:val="es-MX"/>
              </w:rPr>
              <w:t xml:space="preserve"> y </w:t>
            </w:r>
            <w:proofErr w:type="gramStart"/>
            <w:r w:rsidRPr="00805EDF">
              <w:rPr>
                <w:rFonts w:ascii="Arial" w:hAnsi="Arial" w:cs="Arial"/>
                <w:bCs/>
                <w:lang w:val="es-MX"/>
              </w:rPr>
              <w:t>Presidentes</w:t>
            </w:r>
            <w:proofErr w:type="gramEnd"/>
            <w:r w:rsidRPr="00805EDF">
              <w:rPr>
                <w:rFonts w:ascii="Arial" w:hAnsi="Arial" w:cs="Arial"/>
                <w:bCs/>
                <w:lang w:val="es-MX"/>
              </w:rPr>
              <w:t xml:space="preserve"> Municipales, en el mes de agosto de cada año, rendirán ante el Ayuntamiento un informe anual cuyo objeto será dar a conocer a la ciudadanía el estado que guarda la administración pública municipal, el cual será realizado en forma pública, austera, pormenorizada y publicado en la gaceta municipal. Dicho informe deberá contener la información relativa a la cuenta pública del periodo de gestión que se informa. Su incumplimiento será causa de responsabilidad. </w:t>
            </w:r>
          </w:p>
          <w:p w14:paraId="089ED624" w14:textId="77777777" w:rsidR="00BD5CFB" w:rsidRPr="00805EDF" w:rsidRDefault="00BD5CFB" w:rsidP="005163C3">
            <w:pPr>
              <w:pStyle w:val="Textosinformato"/>
              <w:jc w:val="both"/>
              <w:rPr>
                <w:rFonts w:ascii="Arial" w:hAnsi="Arial" w:cs="Arial"/>
                <w:bCs/>
                <w:lang w:val="es-MX"/>
              </w:rPr>
            </w:pPr>
          </w:p>
          <w:p w14:paraId="5089E1A4" w14:textId="77777777" w:rsidR="00BD5CFB" w:rsidRPr="00805EDF" w:rsidRDefault="00BD5CFB" w:rsidP="005163C3">
            <w:pPr>
              <w:pStyle w:val="Textosinformato"/>
              <w:ind w:firstLine="540"/>
              <w:jc w:val="both"/>
              <w:rPr>
                <w:rFonts w:ascii="Arial" w:hAnsi="Arial" w:cs="Arial"/>
                <w:bCs/>
                <w:lang w:val="es-MX"/>
              </w:rPr>
            </w:pPr>
            <w:r w:rsidRPr="00805EDF">
              <w:rPr>
                <w:rFonts w:ascii="Arial" w:hAnsi="Arial" w:cs="Arial"/>
                <w:bCs/>
                <w:lang w:val="es-MX"/>
              </w:rPr>
              <w:t xml:space="preserve">Para los efectos del párrafo anterior, los integrantes del cabildo deberán llevar a cabo dicha sesión con carácter de solemne en el edificio que ocupe la sede del ayuntamiento, de manera presencial o mediante el uso de las tecnologías de la información y la comunicación en los términos que la ley señale. </w:t>
            </w:r>
          </w:p>
          <w:p w14:paraId="54A2441E" w14:textId="77777777" w:rsidR="00BD5CFB" w:rsidRPr="00805EDF" w:rsidRDefault="00BD5CFB" w:rsidP="005163C3">
            <w:pPr>
              <w:pStyle w:val="Textosinformato"/>
              <w:jc w:val="both"/>
              <w:rPr>
                <w:rFonts w:ascii="Arial" w:hAnsi="Arial" w:cs="Arial"/>
                <w:bCs/>
                <w:lang w:val="es-MX"/>
              </w:rPr>
            </w:pPr>
          </w:p>
          <w:p w14:paraId="701C102E" w14:textId="77777777" w:rsidR="00BD5CFB" w:rsidRPr="00805EDF" w:rsidRDefault="00BD5CFB" w:rsidP="005163C3">
            <w:pPr>
              <w:pStyle w:val="Textosinformato"/>
              <w:ind w:firstLine="540"/>
              <w:jc w:val="both"/>
              <w:rPr>
                <w:rFonts w:ascii="Arial" w:hAnsi="Arial" w:cs="Arial"/>
                <w:bCs/>
                <w:lang w:val="es-MX"/>
              </w:rPr>
            </w:pPr>
            <w:r w:rsidRPr="00805EDF">
              <w:rPr>
                <w:rFonts w:ascii="Arial" w:hAnsi="Arial" w:cs="Arial"/>
                <w:bCs/>
                <w:lang w:val="es-MX"/>
              </w:rPr>
              <w:t>El informe de actividades al que se refiere el presente artículo deberá de ser enviado al Congreso del Estado, para los efectos legales correspondientes.</w:t>
            </w:r>
          </w:p>
          <w:p w14:paraId="7FA5BA61" w14:textId="77777777" w:rsidR="00BD5CFB" w:rsidRPr="00805EDF" w:rsidRDefault="00BD5CFB" w:rsidP="005163C3">
            <w:pPr>
              <w:pStyle w:val="Textosinformato"/>
              <w:jc w:val="right"/>
              <w:rPr>
                <w:rFonts w:ascii="Arial" w:eastAsia="MS Mincho" w:hAnsi="Arial" w:cs="Arial"/>
                <w:i/>
                <w:iCs/>
                <w:lang w:val="es-MX"/>
              </w:rPr>
            </w:pPr>
          </w:p>
          <w:p w14:paraId="13EC1D3E" w14:textId="77777777" w:rsidR="00BD5CFB" w:rsidRPr="00805EDF" w:rsidRDefault="00BD5CFB" w:rsidP="005163C3">
            <w:pPr>
              <w:pStyle w:val="Textosinformato"/>
              <w:jc w:val="right"/>
              <w:rPr>
                <w:rFonts w:ascii="Arial" w:eastAsia="MS Mincho" w:hAnsi="Arial" w:cs="Arial"/>
                <w:i/>
                <w:iCs/>
                <w:lang w:val="es-MX"/>
              </w:rPr>
            </w:pPr>
            <w:r w:rsidRPr="00805EDF">
              <w:rPr>
                <w:rFonts w:ascii="Arial" w:eastAsia="MS Mincho" w:hAnsi="Arial" w:cs="Arial"/>
                <w:i/>
                <w:iCs/>
                <w:lang w:val="es-MX"/>
              </w:rPr>
              <w:t>Base reformada DO 22-04-2019/ 31-12-2021</w:t>
            </w:r>
          </w:p>
          <w:p w14:paraId="642A8CB1" w14:textId="77777777" w:rsidR="00BD5CFB" w:rsidRPr="00805EDF" w:rsidRDefault="00BD5CFB" w:rsidP="005163C3">
            <w:pPr>
              <w:ind w:firstLine="539"/>
              <w:jc w:val="both"/>
              <w:rPr>
                <w:rFonts w:ascii="Arial" w:hAnsi="Arial" w:cs="Arial"/>
                <w:b/>
                <w:sz w:val="20"/>
                <w:szCs w:val="20"/>
              </w:rPr>
            </w:pPr>
          </w:p>
          <w:p w14:paraId="4F6452D8" w14:textId="77777777" w:rsidR="00BD5CFB" w:rsidRPr="00805EDF" w:rsidRDefault="00BD5CFB" w:rsidP="005163C3">
            <w:pPr>
              <w:ind w:firstLine="539"/>
              <w:jc w:val="both"/>
              <w:rPr>
                <w:rFonts w:ascii="Arial" w:hAnsi="Arial" w:cs="Arial"/>
                <w:sz w:val="20"/>
                <w:szCs w:val="20"/>
              </w:rPr>
            </w:pPr>
            <w:proofErr w:type="gramStart"/>
            <w:r w:rsidRPr="00805EDF">
              <w:rPr>
                <w:rFonts w:ascii="Arial" w:hAnsi="Arial" w:cs="Arial"/>
                <w:b/>
                <w:sz w:val="20"/>
                <w:szCs w:val="20"/>
              </w:rPr>
              <w:t>Séptima.-</w:t>
            </w:r>
            <w:proofErr w:type="gramEnd"/>
            <w:r w:rsidRPr="00805EDF">
              <w:rPr>
                <w:rFonts w:ascii="Arial" w:hAnsi="Arial" w:cs="Arial"/>
                <w:sz w:val="20"/>
                <w:szCs w:val="20"/>
              </w:rPr>
              <w:t xml:space="preserve"> Las </w:t>
            </w:r>
            <w:proofErr w:type="gramStart"/>
            <w:r w:rsidRPr="00805EDF">
              <w:rPr>
                <w:rFonts w:ascii="Arial" w:hAnsi="Arial" w:cs="Arial"/>
                <w:sz w:val="20"/>
                <w:szCs w:val="20"/>
              </w:rPr>
              <w:t>Presidentas</w:t>
            </w:r>
            <w:proofErr w:type="gramEnd"/>
            <w:r w:rsidRPr="00805EDF">
              <w:rPr>
                <w:rFonts w:ascii="Arial" w:hAnsi="Arial" w:cs="Arial"/>
                <w:sz w:val="20"/>
                <w:szCs w:val="20"/>
              </w:rPr>
              <w:t xml:space="preserve"> y </w:t>
            </w:r>
            <w:proofErr w:type="gramStart"/>
            <w:r w:rsidRPr="00805EDF">
              <w:rPr>
                <w:rFonts w:ascii="Arial" w:hAnsi="Arial" w:cs="Arial"/>
                <w:sz w:val="20"/>
                <w:szCs w:val="20"/>
              </w:rPr>
              <w:t>Presidentes</w:t>
            </w:r>
            <w:proofErr w:type="gramEnd"/>
            <w:r w:rsidRPr="00805EDF">
              <w:rPr>
                <w:rFonts w:ascii="Arial" w:hAnsi="Arial" w:cs="Arial"/>
                <w:sz w:val="20"/>
                <w:szCs w:val="20"/>
              </w:rPr>
              <w:t xml:space="preserve"> Municipales tendrán la obligación al concluir su encargo de llevar a cabo el proceso de entrega recepción, al Ayuntamiento entrante, conforme a la ley respectiva.  El incumplimiento de esta obligación será causa de responsabilidad. </w:t>
            </w:r>
          </w:p>
          <w:p w14:paraId="56CAFB90"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22-04-2019</w:t>
            </w:r>
          </w:p>
          <w:p w14:paraId="4421AE03" w14:textId="77777777" w:rsidR="00BD5CFB" w:rsidRPr="00805EDF" w:rsidRDefault="00BD5CFB" w:rsidP="005163C3">
            <w:pPr>
              <w:ind w:firstLine="708"/>
              <w:jc w:val="both"/>
              <w:rPr>
                <w:rFonts w:ascii="Arial" w:hAnsi="Arial" w:cs="Arial"/>
                <w:sz w:val="20"/>
                <w:szCs w:val="20"/>
              </w:rPr>
            </w:pPr>
          </w:p>
          <w:p w14:paraId="5B1D75BD"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bCs/>
                <w:sz w:val="20"/>
                <w:szCs w:val="20"/>
              </w:rPr>
              <w:t>Octava.-</w:t>
            </w:r>
            <w:proofErr w:type="gramEnd"/>
            <w:r w:rsidRPr="00805EDF">
              <w:rPr>
                <w:rFonts w:ascii="Arial" w:hAnsi="Arial" w:cs="Arial"/>
                <w:b/>
                <w:bCs/>
                <w:sz w:val="20"/>
                <w:szCs w:val="20"/>
              </w:rPr>
              <w:t xml:space="preserve"> La Constitución local y l</w:t>
            </w:r>
            <w:r w:rsidRPr="00805EDF">
              <w:rPr>
                <w:rFonts w:ascii="Arial" w:hAnsi="Arial" w:cs="Arial"/>
                <w:sz w:val="20"/>
                <w:szCs w:val="20"/>
              </w:rPr>
              <w:t xml:space="preserve">as leyes correspondientes, determinarán el número de </w:t>
            </w:r>
            <w:r w:rsidRPr="00805EDF">
              <w:rPr>
                <w:rFonts w:ascii="Arial" w:hAnsi="Arial" w:cs="Arial"/>
                <w:b/>
                <w:bCs/>
                <w:sz w:val="20"/>
                <w:szCs w:val="20"/>
              </w:rPr>
              <w:t xml:space="preserve">regidurías </w:t>
            </w:r>
            <w:r w:rsidRPr="00805EDF">
              <w:rPr>
                <w:rFonts w:ascii="Arial" w:hAnsi="Arial" w:cs="Arial"/>
                <w:sz w:val="20"/>
                <w:szCs w:val="20"/>
              </w:rPr>
              <w:t xml:space="preserve">de mayoría relativa y de </w:t>
            </w:r>
            <w:r w:rsidRPr="00805EDF">
              <w:rPr>
                <w:rFonts w:ascii="Arial" w:hAnsi="Arial" w:cs="Arial"/>
                <w:sz w:val="20"/>
                <w:szCs w:val="20"/>
              </w:rPr>
              <w:lastRenderedPageBreak/>
              <w:t xml:space="preserve">representación proporcional, de acuerdo con el número de habitantes de cada municipio. </w:t>
            </w:r>
          </w:p>
          <w:p w14:paraId="143ACCE6" w14:textId="77777777" w:rsidR="00BD5CFB" w:rsidRPr="00805EDF" w:rsidRDefault="00BD5CFB" w:rsidP="005163C3">
            <w:pPr>
              <w:ind w:firstLine="708"/>
              <w:jc w:val="both"/>
              <w:rPr>
                <w:rFonts w:ascii="Arial" w:hAnsi="Arial" w:cs="Arial"/>
                <w:sz w:val="20"/>
                <w:szCs w:val="20"/>
              </w:rPr>
            </w:pPr>
          </w:p>
          <w:p w14:paraId="2ED342FC" w14:textId="77777777" w:rsidR="00BD5CFB" w:rsidRPr="00805EDF" w:rsidRDefault="00BD5CFB" w:rsidP="005163C3">
            <w:pPr>
              <w:ind w:firstLine="708"/>
              <w:jc w:val="both"/>
              <w:rPr>
                <w:rFonts w:ascii="Arial" w:hAnsi="Arial" w:cs="Arial"/>
                <w:sz w:val="20"/>
                <w:szCs w:val="20"/>
              </w:rPr>
            </w:pPr>
          </w:p>
          <w:p w14:paraId="79BD968F"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Por cada Regidor propietario se elegirá a un suplente. Todos los regidores tendrán los mismos derechos y obligaciones. Si alguno de éstos dejare de desempeñar su cargo, será sustituido por su suplente. De no ser esto posible, lo será de entre los suplentes provenientes del mismo partido político.</w:t>
            </w:r>
          </w:p>
          <w:p w14:paraId="7945E40E" w14:textId="77777777" w:rsidR="00BD5CFB" w:rsidRPr="00805EDF" w:rsidRDefault="00BD5CFB" w:rsidP="005163C3">
            <w:pPr>
              <w:ind w:firstLine="708"/>
              <w:jc w:val="both"/>
              <w:rPr>
                <w:rFonts w:ascii="Arial" w:hAnsi="Arial" w:cs="Arial"/>
                <w:sz w:val="20"/>
                <w:szCs w:val="20"/>
              </w:rPr>
            </w:pPr>
          </w:p>
          <w:p w14:paraId="094AF3E3"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Novena.-</w:t>
            </w:r>
            <w:proofErr w:type="gramEnd"/>
            <w:r w:rsidRPr="00805EDF">
              <w:rPr>
                <w:rFonts w:ascii="Arial" w:hAnsi="Arial" w:cs="Arial"/>
                <w:b/>
                <w:sz w:val="20"/>
                <w:szCs w:val="20"/>
              </w:rPr>
              <w:t xml:space="preserve"> </w:t>
            </w:r>
            <w:r w:rsidRPr="00805EDF">
              <w:rPr>
                <w:rFonts w:ascii="Arial" w:hAnsi="Arial" w:cs="Arial"/>
                <w:sz w:val="20"/>
                <w:szCs w:val="20"/>
              </w:rPr>
              <w:t>La Hacienda Pública Municipal se regirá por los principios de autonomía administrativa, libre ejercicio, transparencia y legalidad; y se formará con los rendimientos de los bienes que le pertenezcan; así como, con las contribuciones y otros ingresos que la legislatura, establezca a su favor.</w:t>
            </w:r>
          </w:p>
          <w:p w14:paraId="1B7AF640" w14:textId="77777777" w:rsidR="00BD5CFB" w:rsidRPr="00805EDF" w:rsidRDefault="00BD5CFB" w:rsidP="005163C3">
            <w:pPr>
              <w:ind w:firstLine="708"/>
              <w:jc w:val="both"/>
              <w:rPr>
                <w:rFonts w:ascii="Arial" w:hAnsi="Arial" w:cs="Arial"/>
                <w:sz w:val="20"/>
                <w:szCs w:val="20"/>
              </w:rPr>
            </w:pPr>
          </w:p>
          <w:p w14:paraId="5745C439" w14:textId="77777777" w:rsidR="00BD5CFB" w:rsidRPr="00805EDF" w:rsidRDefault="00BD5CFB" w:rsidP="005163C3">
            <w:pPr>
              <w:ind w:firstLine="708"/>
              <w:jc w:val="both"/>
              <w:rPr>
                <w:rFonts w:ascii="Arial" w:hAnsi="Arial" w:cs="Arial"/>
                <w:sz w:val="20"/>
                <w:szCs w:val="20"/>
              </w:rPr>
            </w:pPr>
            <w:proofErr w:type="gramStart"/>
            <w:r w:rsidRPr="00805EDF">
              <w:rPr>
                <w:rFonts w:ascii="Arial" w:hAnsi="Arial" w:cs="Arial"/>
                <w:b/>
                <w:sz w:val="20"/>
                <w:szCs w:val="20"/>
              </w:rPr>
              <w:t>Décima.-</w:t>
            </w:r>
            <w:proofErr w:type="gramEnd"/>
            <w:r w:rsidRPr="00805EDF">
              <w:rPr>
                <w:rFonts w:ascii="Arial" w:hAnsi="Arial" w:cs="Arial"/>
                <w:sz w:val="20"/>
                <w:szCs w:val="20"/>
              </w:rPr>
              <w:t xml:space="preserve"> Los ayuntamientos contarán con sus órganos de control interno.</w:t>
            </w:r>
          </w:p>
          <w:p w14:paraId="2A85A9C8" w14:textId="77777777" w:rsidR="00BD5CFB" w:rsidRPr="00805EDF" w:rsidRDefault="00BD5CFB" w:rsidP="005163C3">
            <w:pPr>
              <w:pStyle w:val="Textosinformato"/>
              <w:ind w:left="540"/>
              <w:jc w:val="right"/>
              <w:rPr>
                <w:rFonts w:ascii="Arial" w:eastAsia="MS Mincho" w:hAnsi="Arial" w:cs="Arial"/>
                <w:i/>
                <w:iCs/>
                <w:lang w:val="es-MX"/>
              </w:rPr>
            </w:pPr>
            <w:r w:rsidRPr="00805EDF">
              <w:rPr>
                <w:rFonts w:ascii="Arial" w:eastAsia="MS Mincho" w:hAnsi="Arial" w:cs="Arial"/>
                <w:i/>
                <w:iCs/>
                <w:lang w:val="es-MX"/>
              </w:rPr>
              <w:t>Base reformada D.O. 18-11-2021</w:t>
            </w:r>
          </w:p>
          <w:p w14:paraId="64CF26C9" w14:textId="77777777" w:rsidR="00BD5CFB" w:rsidRPr="00805EDF" w:rsidRDefault="00BD5CFB" w:rsidP="005163C3">
            <w:pPr>
              <w:ind w:firstLine="708"/>
              <w:jc w:val="both"/>
              <w:rPr>
                <w:rFonts w:ascii="Arial" w:hAnsi="Arial" w:cs="Arial"/>
                <w:sz w:val="20"/>
                <w:szCs w:val="20"/>
              </w:rPr>
            </w:pPr>
          </w:p>
          <w:p w14:paraId="7A0FD1A5"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Primera.-</w:t>
            </w:r>
            <w:proofErr w:type="gramEnd"/>
            <w:r w:rsidRPr="00805EDF">
              <w:rPr>
                <w:rFonts w:ascii="Arial" w:hAnsi="Arial" w:cs="Arial"/>
                <w:sz w:val="20"/>
                <w:szCs w:val="20"/>
              </w:rPr>
              <w:t xml:space="preserve"> Para examinar los asuntos por ramo, presentar propuestas de solución, y vigilar la ejecución de las disposiciones y acuerdos del Ayuntamiento, se establecerán Comisiones Permanentes y Especiales, que serán electas en la primera sesión ordinaria que celebren los Ayuntamientos. Las Comisiones podrán integrarse de uno o más regidores.</w:t>
            </w:r>
          </w:p>
          <w:p w14:paraId="4BEAA4F8" w14:textId="77777777" w:rsidR="00BD5CFB" w:rsidRPr="00805EDF" w:rsidRDefault="00BD5CFB" w:rsidP="005163C3">
            <w:pPr>
              <w:ind w:firstLine="708"/>
              <w:jc w:val="both"/>
              <w:rPr>
                <w:rFonts w:ascii="Arial" w:hAnsi="Arial" w:cs="Arial"/>
                <w:sz w:val="20"/>
                <w:szCs w:val="20"/>
              </w:rPr>
            </w:pPr>
          </w:p>
          <w:p w14:paraId="03C7AC04" w14:textId="77777777" w:rsidR="00BD5CFB" w:rsidRPr="00805EDF" w:rsidRDefault="00BD5CFB" w:rsidP="005163C3">
            <w:pPr>
              <w:ind w:firstLine="708"/>
              <w:jc w:val="both"/>
              <w:rPr>
                <w:rFonts w:ascii="Arial" w:hAnsi="Arial" w:cs="Arial"/>
                <w:sz w:val="20"/>
                <w:szCs w:val="20"/>
              </w:rPr>
            </w:pPr>
            <w:r w:rsidRPr="00805EDF">
              <w:rPr>
                <w:rFonts w:ascii="Arial" w:hAnsi="Arial" w:cs="Arial"/>
                <w:sz w:val="20"/>
                <w:szCs w:val="20"/>
              </w:rPr>
              <w:t xml:space="preserve">La finalidad, el número, las atribuciones y las obligaciones de las Comisiones serán </w:t>
            </w:r>
            <w:proofErr w:type="gramStart"/>
            <w:r w:rsidRPr="00805EDF">
              <w:rPr>
                <w:rFonts w:ascii="Arial" w:hAnsi="Arial" w:cs="Arial"/>
                <w:sz w:val="20"/>
                <w:szCs w:val="20"/>
              </w:rPr>
              <w:t>de acuerdo a</w:t>
            </w:r>
            <w:proofErr w:type="gramEnd"/>
            <w:r w:rsidRPr="00805EDF">
              <w:rPr>
                <w:rFonts w:ascii="Arial" w:hAnsi="Arial" w:cs="Arial"/>
                <w:sz w:val="20"/>
                <w:szCs w:val="20"/>
              </w:rPr>
              <w:t xml:space="preserve"> las leyes y reglamentos respectivos.</w:t>
            </w:r>
          </w:p>
          <w:p w14:paraId="1E1EDAD7" w14:textId="77777777" w:rsidR="00BD5CFB" w:rsidRPr="00805EDF" w:rsidRDefault="00BD5CFB" w:rsidP="005163C3">
            <w:pPr>
              <w:ind w:firstLine="708"/>
              <w:jc w:val="both"/>
              <w:rPr>
                <w:rFonts w:ascii="Arial" w:hAnsi="Arial" w:cs="Arial"/>
                <w:sz w:val="20"/>
                <w:szCs w:val="20"/>
              </w:rPr>
            </w:pPr>
          </w:p>
          <w:p w14:paraId="20BE253A"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Segunda.-</w:t>
            </w:r>
            <w:proofErr w:type="gramEnd"/>
            <w:r w:rsidRPr="00805EDF">
              <w:rPr>
                <w:rFonts w:ascii="Arial" w:hAnsi="Arial" w:cs="Arial"/>
                <w:b/>
                <w:sz w:val="20"/>
                <w:szCs w:val="20"/>
              </w:rPr>
              <w:t xml:space="preserve"> </w:t>
            </w:r>
            <w:r w:rsidRPr="00805EDF">
              <w:rPr>
                <w:rFonts w:ascii="Arial" w:hAnsi="Arial" w:cs="Arial"/>
                <w:sz w:val="20"/>
                <w:szCs w:val="20"/>
              </w:rPr>
              <w:t>Los municipios podrán celebrar convenios de coordinación, para el correcto ejercicio de sus funciones.</w:t>
            </w:r>
          </w:p>
          <w:p w14:paraId="39A6E19C" w14:textId="77777777" w:rsidR="00BD5CFB" w:rsidRPr="00805EDF" w:rsidRDefault="00BD5CFB" w:rsidP="005163C3">
            <w:pPr>
              <w:ind w:firstLine="708"/>
              <w:jc w:val="both"/>
              <w:rPr>
                <w:rFonts w:ascii="Arial" w:hAnsi="Arial" w:cs="Arial"/>
                <w:sz w:val="20"/>
                <w:szCs w:val="20"/>
              </w:rPr>
            </w:pPr>
          </w:p>
          <w:p w14:paraId="5229F8B5" w14:textId="77777777" w:rsidR="00BD5CFB" w:rsidRPr="00805EDF" w:rsidRDefault="00BD5CFB" w:rsidP="005163C3">
            <w:pPr>
              <w:ind w:firstLine="708"/>
              <w:jc w:val="both"/>
              <w:rPr>
                <w:rFonts w:ascii="Arial" w:hAnsi="Arial" w:cs="Arial"/>
                <w:sz w:val="20"/>
                <w:szCs w:val="20"/>
              </w:rPr>
            </w:pPr>
            <w:r w:rsidRPr="00805EDF">
              <w:rPr>
                <w:rFonts w:ascii="Arial" w:hAnsi="Arial" w:cs="Arial"/>
                <w:b/>
                <w:bCs/>
                <w:iCs/>
                <w:sz w:val="20"/>
                <w:szCs w:val="20"/>
              </w:rPr>
              <w:t xml:space="preserve">Décima </w:t>
            </w:r>
            <w:proofErr w:type="gramStart"/>
            <w:r w:rsidRPr="00805EDF">
              <w:rPr>
                <w:rFonts w:ascii="Arial" w:hAnsi="Arial" w:cs="Arial"/>
                <w:b/>
                <w:bCs/>
                <w:iCs/>
                <w:sz w:val="20"/>
                <w:szCs w:val="20"/>
              </w:rPr>
              <w:t>Tercera.-</w:t>
            </w:r>
            <w:proofErr w:type="gramEnd"/>
            <w:r w:rsidRPr="00805EDF">
              <w:rPr>
                <w:rFonts w:ascii="Arial" w:hAnsi="Arial" w:cs="Arial"/>
                <w:b/>
                <w:bCs/>
                <w:iCs/>
                <w:sz w:val="20"/>
                <w:szCs w:val="20"/>
              </w:rPr>
              <w:t xml:space="preserve"> </w:t>
            </w:r>
            <w:r w:rsidRPr="00805EDF">
              <w:rPr>
                <w:rFonts w:ascii="Arial" w:hAnsi="Arial" w:cs="Arial"/>
                <w:bCs/>
                <w:iCs/>
                <w:sz w:val="20"/>
                <w:szCs w:val="20"/>
              </w:rPr>
              <w:t xml:space="preserve">El Gobierno Municipal planeará su desarrollo integral, de manera democrática y a largo plazo. Los programas operativos respectivos, deberán ser acordes con dichos conceptos. </w:t>
            </w:r>
          </w:p>
          <w:p w14:paraId="2F372C32" w14:textId="77777777" w:rsidR="00BD5CFB" w:rsidRPr="00805EDF" w:rsidRDefault="00BD5CFB" w:rsidP="005163C3">
            <w:pPr>
              <w:ind w:firstLine="708"/>
              <w:jc w:val="both"/>
              <w:rPr>
                <w:rFonts w:ascii="Arial" w:hAnsi="Arial" w:cs="Arial"/>
                <w:sz w:val="20"/>
                <w:szCs w:val="20"/>
              </w:rPr>
            </w:pPr>
          </w:p>
          <w:p w14:paraId="72A737FA"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Cuarta.-</w:t>
            </w:r>
            <w:proofErr w:type="gramEnd"/>
            <w:r w:rsidRPr="00805EDF">
              <w:rPr>
                <w:rFonts w:ascii="Arial" w:hAnsi="Arial" w:cs="Arial"/>
                <w:b/>
                <w:sz w:val="20"/>
                <w:szCs w:val="20"/>
              </w:rPr>
              <w:t xml:space="preserve"> </w:t>
            </w:r>
            <w:r w:rsidRPr="00805EDF">
              <w:rPr>
                <w:rFonts w:ascii="Arial" w:hAnsi="Arial" w:cs="Arial"/>
                <w:sz w:val="20"/>
                <w:szCs w:val="20"/>
              </w:rPr>
              <w:t xml:space="preserve">La prestación de los servicios municipales y la construcción de la obra pública, se regirán por los principios de </w:t>
            </w:r>
            <w:r w:rsidRPr="00805EDF">
              <w:rPr>
                <w:rFonts w:ascii="Arial" w:hAnsi="Arial" w:cs="Arial"/>
                <w:sz w:val="20"/>
                <w:szCs w:val="20"/>
              </w:rPr>
              <w:lastRenderedPageBreak/>
              <w:t>máximo beneficio colectivo, transparencia, eficiencia, y participación ciudadana, de conformidad con esta Constitución y las leyes respectivas.</w:t>
            </w:r>
          </w:p>
          <w:p w14:paraId="141B6C68" w14:textId="77777777" w:rsidR="00BD5CFB" w:rsidRPr="00805EDF" w:rsidRDefault="00BD5CFB" w:rsidP="005163C3">
            <w:pPr>
              <w:ind w:firstLine="708"/>
              <w:jc w:val="both"/>
              <w:rPr>
                <w:rFonts w:ascii="Arial" w:hAnsi="Arial" w:cs="Arial"/>
                <w:sz w:val="20"/>
                <w:szCs w:val="20"/>
              </w:rPr>
            </w:pPr>
          </w:p>
          <w:p w14:paraId="7B1A8B8C"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Quinta.-</w:t>
            </w:r>
            <w:proofErr w:type="gramEnd"/>
            <w:r w:rsidRPr="00805EDF">
              <w:rPr>
                <w:rFonts w:ascii="Arial" w:hAnsi="Arial" w:cs="Arial"/>
                <w:b/>
                <w:sz w:val="20"/>
                <w:szCs w:val="20"/>
              </w:rPr>
              <w:t xml:space="preserve"> </w:t>
            </w:r>
            <w:r w:rsidRPr="00805EDF">
              <w:rPr>
                <w:rFonts w:ascii="Arial" w:hAnsi="Arial" w:cs="Arial"/>
                <w:sz w:val="20"/>
                <w:szCs w:val="20"/>
              </w:rPr>
              <w:t>Las</w:t>
            </w:r>
            <w:r w:rsidRPr="00805EDF">
              <w:rPr>
                <w:rFonts w:ascii="Arial" w:hAnsi="Arial" w:cs="Arial"/>
                <w:b/>
                <w:sz w:val="20"/>
                <w:szCs w:val="20"/>
              </w:rPr>
              <w:t xml:space="preserve"> </w:t>
            </w:r>
            <w:r w:rsidRPr="00805EDF">
              <w:rPr>
                <w:rFonts w:ascii="Arial" w:hAnsi="Arial" w:cs="Arial"/>
                <w:sz w:val="20"/>
                <w:szCs w:val="20"/>
              </w:rPr>
              <w:t>funciones de calificación por infracciones a los ordenamientos administrativos municipales y de mediación para dirimir conflictos vecinales, serán ejercidas por los ayuntamientos. La Ley Reglamentaria establecerá la forma en que será designada la autoridad competente, sus requisitos de elegibilidad, facultades, duración y las demás para su buen funcionamiento.</w:t>
            </w:r>
          </w:p>
          <w:p w14:paraId="44687BC9" w14:textId="77777777" w:rsidR="00BD5CFB" w:rsidRPr="00805EDF" w:rsidRDefault="00BD5CFB" w:rsidP="005163C3">
            <w:pPr>
              <w:ind w:firstLine="708"/>
              <w:jc w:val="both"/>
              <w:rPr>
                <w:rFonts w:ascii="Arial" w:hAnsi="Arial" w:cs="Arial"/>
                <w:sz w:val="20"/>
                <w:szCs w:val="20"/>
              </w:rPr>
            </w:pPr>
          </w:p>
          <w:p w14:paraId="7761A6A8"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Sexta.-</w:t>
            </w:r>
            <w:proofErr w:type="gramEnd"/>
            <w:r w:rsidRPr="00805EDF">
              <w:rPr>
                <w:rFonts w:ascii="Arial" w:hAnsi="Arial" w:cs="Arial"/>
                <w:b/>
                <w:sz w:val="20"/>
                <w:szCs w:val="20"/>
              </w:rPr>
              <w:t xml:space="preserve"> </w:t>
            </w:r>
            <w:r w:rsidRPr="00805EDF">
              <w:rPr>
                <w:rFonts w:ascii="Arial" w:hAnsi="Arial" w:cs="Arial"/>
                <w:sz w:val="20"/>
                <w:szCs w:val="20"/>
              </w:rPr>
              <w:t xml:space="preserve">En las comisarías que conforman los municipios del Estado habrá autoridades auxiliares del Ayuntamiento, las que serán </w:t>
            </w:r>
            <w:proofErr w:type="gramStart"/>
            <w:r w:rsidRPr="00805EDF">
              <w:rPr>
                <w:rFonts w:ascii="Arial" w:hAnsi="Arial" w:cs="Arial"/>
                <w:sz w:val="20"/>
                <w:szCs w:val="20"/>
              </w:rPr>
              <w:t>electas  mediante</w:t>
            </w:r>
            <w:proofErr w:type="gramEnd"/>
            <w:r w:rsidRPr="00805EDF">
              <w:rPr>
                <w:rFonts w:ascii="Arial" w:hAnsi="Arial" w:cs="Arial"/>
                <w:sz w:val="20"/>
                <w:szCs w:val="20"/>
              </w:rPr>
              <w:t xml:space="preserve"> el voto universal, libre, secreto y directo de los ciudadanos residentes en la localidad, dentro de los primeros noventa días siguientes a la toma de posesión del Ayuntamiento, conforme a los lineamientos establecidos por la ley del ramo.</w:t>
            </w:r>
          </w:p>
          <w:p w14:paraId="784376A9" w14:textId="77777777" w:rsidR="00BD5CFB" w:rsidRPr="00805EDF" w:rsidRDefault="00BD5CFB" w:rsidP="005163C3">
            <w:pPr>
              <w:ind w:firstLine="708"/>
              <w:jc w:val="both"/>
              <w:rPr>
                <w:rFonts w:ascii="Arial" w:hAnsi="Arial" w:cs="Arial"/>
                <w:sz w:val="20"/>
                <w:szCs w:val="20"/>
              </w:rPr>
            </w:pPr>
          </w:p>
          <w:p w14:paraId="4F2C2682" w14:textId="77777777" w:rsidR="00BD5CFB" w:rsidRPr="00805EDF" w:rsidRDefault="00BD5CFB" w:rsidP="005163C3">
            <w:pPr>
              <w:ind w:firstLine="708"/>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Séptima.-</w:t>
            </w:r>
            <w:proofErr w:type="gramEnd"/>
            <w:r w:rsidRPr="00805EDF">
              <w:rPr>
                <w:rFonts w:ascii="Arial" w:hAnsi="Arial" w:cs="Arial"/>
                <w:b/>
                <w:sz w:val="20"/>
                <w:szCs w:val="20"/>
              </w:rPr>
              <w:t xml:space="preserve"> </w:t>
            </w:r>
            <w:r w:rsidRPr="00805EDF">
              <w:rPr>
                <w:rFonts w:ascii="Arial" w:hAnsi="Arial" w:cs="Arial"/>
                <w:sz w:val="20"/>
                <w:szCs w:val="20"/>
              </w:rPr>
              <w:t>La Ley establecerá un sistema de medios de impugnación y resolución de controversias entre la autoridad y los particulares, en materia de lo contencioso administrativo municipal.</w:t>
            </w:r>
          </w:p>
          <w:p w14:paraId="6BCE1F77" w14:textId="77777777" w:rsidR="00BD5CFB" w:rsidRPr="00805EDF" w:rsidRDefault="00BD5CFB" w:rsidP="005163C3">
            <w:pPr>
              <w:ind w:firstLine="708"/>
              <w:jc w:val="both"/>
              <w:rPr>
                <w:rFonts w:ascii="Arial" w:hAnsi="Arial" w:cs="Arial"/>
                <w:sz w:val="20"/>
                <w:szCs w:val="20"/>
              </w:rPr>
            </w:pPr>
          </w:p>
          <w:p w14:paraId="5D9A1B0E" w14:textId="77777777" w:rsidR="00BD5CFB" w:rsidRPr="00805EDF" w:rsidRDefault="00BD5CFB" w:rsidP="005163C3">
            <w:pPr>
              <w:ind w:firstLine="709"/>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Octava.-</w:t>
            </w:r>
            <w:proofErr w:type="gramEnd"/>
            <w:r w:rsidRPr="00805EDF">
              <w:rPr>
                <w:rFonts w:ascii="Arial" w:hAnsi="Arial" w:cs="Arial"/>
                <w:b/>
                <w:sz w:val="20"/>
                <w:szCs w:val="20"/>
              </w:rPr>
              <w:t xml:space="preserve"> </w:t>
            </w:r>
            <w:r w:rsidRPr="00805EDF">
              <w:rPr>
                <w:rFonts w:ascii="Arial" w:hAnsi="Arial" w:cs="Arial"/>
                <w:sz w:val="20"/>
                <w:szCs w:val="20"/>
              </w:rPr>
              <w:t>Las relaciones de trabajo entre los municipios y sus trabajadores, se regirán por las leyes respectivas basadas en lo dispuesto en el artículo 123 de la Constitución Política de los Estados Unidos Mexicanos y sus disposiciones reglamentarias.</w:t>
            </w:r>
          </w:p>
          <w:p w14:paraId="7C0CC79E" w14:textId="77777777" w:rsidR="00BD5CFB" w:rsidRPr="00805EDF" w:rsidRDefault="00BD5CFB" w:rsidP="005163C3">
            <w:pPr>
              <w:ind w:firstLine="709"/>
              <w:jc w:val="both"/>
              <w:rPr>
                <w:rFonts w:ascii="Arial" w:hAnsi="Arial" w:cs="Arial"/>
                <w:sz w:val="20"/>
                <w:szCs w:val="20"/>
              </w:rPr>
            </w:pPr>
          </w:p>
          <w:p w14:paraId="1152E8F2" w14:textId="77777777" w:rsidR="00BD5CFB" w:rsidRPr="00805EDF" w:rsidRDefault="00BD5CFB" w:rsidP="005163C3">
            <w:pPr>
              <w:ind w:firstLine="709"/>
              <w:jc w:val="both"/>
              <w:rPr>
                <w:rFonts w:ascii="Arial" w:hAnsi="Arial" w:cs="Arial"/>
                <w:sz w:val="20"/>
                <w:szCs w:val="20"/>
              </w:rPr>
            </w:pPr>
            <w:r w:rsidRPr="00805EDF">
              <w:rPr>
                <w:rFonts w:ascii="Arial" w:hAnsi="Arial" w:cs="Arial"/>
                <w:b/>
                <w:sz w:val="20"/>
                <w:szCs w:val="20"/>
              </w:rPr>
              <w:t xml:space="preserve">Décima </w:t>
            </w:r>
            <w:proofErr w:type="gramStart"/>
            <w:r w:rsidRPr="00805EDF">
              <w:rPr>
                <w:rFonts w:ascii="Arial" w:hAnsi="Arial" w:cs="Arial"/>
                <w:b/>
                <w:sz w:val="20"/>
                <w:szCs w:val="20"/>
              </w:rPr>
              <w:t>Novena.-</w:t>
            </w:r>
            <w:proofErr w:type="gramEnd"/>
            <w:r w:rsidRPr="00805EDF">
              <w:rPr>
                <w:rFonts w:ascii="Arial" w:hAnsi="Arial" w:cs="Arial"/>
                <w:sz w:val="20"/>
                <w:szCs w:val="20"/>
              </w:rPr>
              <w:t xml:space="preserve"> Los ayuntamientos implementarán la figura de Cabildo Abierto con el objetivo de informar y permitir a la ciudadanía su intervención con derecho a </w:t>
            </w:r>
            <w:proofErr w:type="gramStart"/>
            <w:r w:rsidRPr="00805EDF">
              <w:rPr>
                <w:rFonts w:ascii="Arial" w:hAnsi="Arial" w:cs="Arial"/>
                <w:sz w:val="20"/>
                <w:szCs w:val="20"/>
              </w:rPr>
              <w:t>voz</w:t>
            </w:r>
            <w:proofErr w:type="gramEnd"/>
            <w:r w:rsidRPr="00805EDF">
              <w:rPr>
                <w:rFonts w:ascii="Arial" w:hAnsi="Arial" w:cs="Arial"/>
                <w:sz w:val="20"/>
                <w:szCs w:val="20"/>
              </w:rPr>
              <w:t xml:space="preserve"> pero sin voto en las acciones gubernamentales de interés general para la comunidad y que sean de la competencia municipal. </w:t>
            </w:r>
          </w:p>
          <w:p w14:paraId="34BF38CC" w14:textId="77777777" w:rsidR="00BD5CFB" w:rsidRPr="00805EDF" w:rsidRDefault="00BD5CFB" w:rsidP="005163C3">
            <w:pPr>
              <w:ind w:firstLine="709"/>
              <w:jc w:val="both"/>
              <w:rPr>
                <w:rFonts w:ascii="Arial" w:hAnsi="Arial" w:cs="Arial"/>
                <w:sz w:val="20"/>
                <w:szCs w:val="20"/>
              </w:rPr>
            </w:pPr>
          </w:p>
          <w:p w14:paraId="26F2BC62" w14:textId="77777777" w:rsidR="00BD5CFB" w:rsidRPr="00805EDF" w:rsidRDefault="00BD5CFB" w:rsidP="005163C3">
            <w:pPr>
              <w:ind w:firstLine="709"/>
              <w:jc w:val="both"/>
              <w:rPr>
                <w:rFonts w:ascii="Arial" w:hAnsi="Arial" w:cs="Arial"/>
                <w:sz w:val="20"/>
                <w:szCs w:val="20"/>
              </w:rPr>
            </w:pPr>
            <w:r w:rsidRPr="00805EDF">
              <w:rPr>
                <w:rFonts w:ascii="Arial" w:hAnsi="Arial" w:cs="Arial"/>
                <w:sz w:val="20"/>
                <w:szCs w:val="20"/>
              </w:rPr>
              <w:t>Los ayuntamientos decidirán, a través de disposiciones reglamentarias, las formas y procedimientos que regulen la figura a la que se refiere el párrafo anterior.</w:t>
            </w:r>
          </w:p>
          <w:p w14:paraId="4931C003" w14:textId="77777777" w:rsidR="00BD5CFB" w:rsidRPr="00805EDF" w:rsidRDefault="00BD5CFB" w:rsidP="005163C3">
            <w:pPr>
              <w:ind w:firstLine="709"/>
              <w:jc w:val="right"/>
              <w:rPr>
                <w:rFonts w:ascii="Arial" w:hAnsi="Arial" w:cs="Arial"/>
                <w:sz w:val="20"/>
                <w:szCs w:val="20"/>
              </w:rPr>
            </w:pPr>
            <w:r w:rsidRPr="00805EDF">
              <w:rPr>
                <w:rFonts w:ascii="Arial" w:eastAsia="MS Mincho" w:hAnsi="Arial" w:cs="Arial"/>
                <w:i/>
                <w:iCs/>
                <w:sz w:val="20"/>
                <w:szCs w:val="20"/>
              </w:rPr>
              <w:t>Base adicionada D.O. 18-11-2021</w:t>
            </w:r>
          </w:p>
          <w:p w14:paraId="14A006B6" w14:textId="77777777" w:rsidR="00BD5CFB" w:rsidRPr="00805EDF" w:rsidRDefault="00BD5CFB" w:rsidP="005163C3">
            <w:pPr>
              <w:rPr>
                <w:sz w:val="20"/>
                <w:szCs w:val="20"/>
              </w:rPr>
            </w:pPr>
          </w:p>
        </w:tc>
      </w:tr>
      <w:tr w:rsidR="00BD5CFB" w:rsidRPr="00805EDF" w14:paraId="6668A96D" w14:textId="77777777" w:rsidTr="005163C3">
        <w:tc>
          <w:tcPr>
            <w:tcW w:w="4326" w:type="dxa"/>
            <w:gridSpan w:val="2"/>
          </w:tcPr>
          <w:p w14:paraId="3BC814D1" w14:textId="77777777" w:rsidR="00BD5CFB" w:rsidRPr="00805EDF" w:rsidRDefault="00BD5CFB" w:rsidP="005163C3">
            <w:pPr>
              <w:rPr>
                <w:sz w:val="20"/>
                <w:szCs w:val="20"/>
              </w:rPr>
            </w:pPr>
            <w:r w:rsidRPr="00805EDF">
              <w:rPr>
                <w:sz w:val="20"/>
                <w:szCs w:val="20"/>
              </w:rPr>
              <w:lastRenderedPageBreak/>
              <w:t xml:space="preserve">Sin correlativo </w:t>
            </w:r>
          </w:p>
        </w:tc>
        <w:tc>
          <w:tcPr>
            <w:tcW w:w="4332" w:type="dxa"/>
            <w:gridSpan w:val="2"/>
          </w:tcPr>
          <w:p w14:paraId="05D36B6C" w14:textId="77777777" w:rsidR="00BD5CFB" w:rsidRPr="00805EDF" w:rsidRDefault="00BD5CFB" w:rsidP="005163C3">
            <w:pPr>
              <w:jc w:val="both"/>
              <w:rPr>
                <w:rFonts w:ascii="Arial" w:hAnsi="Arial" w:cs="Arial"/>
                <w:b/>
                <w:bCs/>
                <w:sz w:val="20"/>
                <w:szCs w:val="20"/>
              </w:rPr>
            </w:pPr>
            <w:r w:rsidRPr="00805EDF">
              <w:rPr>
                <w:rFonts w:ascii="Arial" w:hAnsi="Arial" w:cs="Arial"/>
                <w:b/>
                <w:sz w:val="20"/>
                <w:szCs w:val="20"/>
              </w:rPr>
              <w:t xml:space="preserve">Artículo 104 </w:t>
            </w:r>
            <w:proofErr w:type="gramStart"/>
            <w:r w:rsidRPr="00805EDF">
              <w:rPr>
                <w:rFonts w:ascii="Arial" w:hAnsi="Arial" w:cs="Arial"/>
                <w:b/>
                <w:sz w:val="20"/>
                <w:szCs w:val="20"/>
              </w:rPr>
              <w:t>Bis.-</w:t>
            </w:r>
            <w:proofErr w:type="gramEnd"/>
            <w:r w:rsidRPr="00805EDF">
              <w:rPr>
                <w:rFonts w:ascii="Arial" w:hAnsi="Arial" w:cs="Arial"/>
                <w:sz w:val="20"/>
                <w:szCs w:val="20"/>
              </w:rPr>
              <w:t xml:space="preserve"> </w:t>
            </w:r>
            <w:r w:rsidRPr="00805EDF">
              <w:rPr>
                <w:rFonts w:ascii="Arial" w:hAnsi="Arial" w:cs="Arial"/>
                <w:b/>
                <w:bCs/>
                <w:sz w:val="20"/>
                <w:szCs w:val="20"/>
              </w:rPr>
              <w:t xml:space="preserve">Ningún servidor público de los poderes públicos, de los organismos autónomos y de los gobiernos municipales podrá percibir ingresos mayores a los de la persona titular del Poder Ejecutivo Federal en términos de lo previsto en el artículo 127 de la Constitución Política de los Estados Unidos Mexicanos. </w:t>
            </w:r>
          </w:p>
          <w:p w14:paraId="1ACCCB61" w14:textId="77777777" w:rsidR="00BD5CFB" w:rsidRPr="00805EDF" w:rsidRDefault="00BD5CFB" w:rsidP="005163C3">
            <w:pPr>
              <w:jc w:val="both"/>
              <w:rPr>
                <w:sz w:val="20"/>
                <w:szCs w:val="20"/>
              </w:rPr>
            </w:pPr>
          </w:p>
          <w:p w14:paraId="3DA3041B" w14:textId="77777777" w:rsidR="00BD5CFB" w:rsidRPr="00805EDF" w:rsidRDefault="00BD5CFB" w:rsidP="005163C3">
            <w:pPr>
              <w:jc w:val="both"/>
              <w:rPr>
                <w:rFonts w:ascii="Arial" w:hAnsi="Arial" w:cs="Arial"/>
                <w:b/>
                <w:bCs/>
                <w:sz w:val="20"/>
                <w:szCs w:val="20"/>
              </w:rPr>
            </w:pPr>
            <w:r w:rsidRPr="00805EDF">
              <w:rPr>
                <w:rFonts w:ascii="Arial" w:hAnsi="Arial" w:cs="Arial"/>
                <w:b/>
                <w:bCs/>
                <w:sz w:val="20"/>
                <w:szCs w:val="20"/>
              </w:rPr>
              <w:t xml:space="preserve">Se prohíbe que las y los consejeros electorales del Instituto Electoral y de Participación Ciudadana de Yucatán, las y los magistrados del Tribunal Electoral del Estado de Yucatán y cualquiera otro funcionario público pueda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en términos de lo previsto en el artículo 134 de la Constitución Política de los Estados Unidos Mexicanos. </w:t>
            </w:r>
          </w:p>
          <w:p w14:paraId="31E15EAB" w14:textId="77777777" w:rsidR="00BD5CFB" w:rsidRPr="00805EDF" w:rsidRDefault="00BD5CFB" w:rsidP="005163C3">
            <w:pPr>
              <w:jc w:val="both"/>
              <w:rPr>
                <w:sz w:val="20"/>
                <w:szCs w:val="20"/>
              </w:rPr>
            </w:pPr>
          </w:p>
          <w:p w14:paraId="2DF99E50" w14:textId="77777777" w:rsidR="00BD5CFB" w:rsidRPr="00805EDF" w:rsidRDefault="00BD5CFB" w:rsidP="005163C3">
            <w:pPr>
              <w:jc w:val="both"/>
              <w:rPr>
                <w:sz w:val="20"/>
                <w:szCs w:val="20"/>
              </w:rPr>
            </w:pPr>
          </w:p>
          <w:p w14:paraId="5C3B34E2" w14:textId="77777777" w:rsidR="00BD5CFB" w:rsidRPr="00805EDF" w:rsidRDefault="00BD5CFB" w:rsidP="005163C3">
            <w:pPr>
              <w:jc w:val="both"/>
              <w:rPr>
                <w:sz w:val="20"/>
                <w:szCs w:val="20"/>
              </w:rPr>
            </w:pPr>
          </w:p>
        </w:tc>
      </w:tr>
    </w:tbl>
    <w:p w14:paraId="5838A6F1" w14:textId="77777777" w:rsidR="00BD5CFB" w:rsidRPr="00805EDF" w:rsidRDefault="00BD5CFB" w:rsidP="00BD5CFB">
      <w:pPr>
        <w:spacing w:after="0" w:line="276" w:lineRule="auto"/>
        <w:jc w:val="both"/>
        <w:rPr>
          <w:rFonts w:ascii="Arial" w:eastAsia="PMingLiU-ExtB" w:hAnsi="Arial" w:cs="Arial"/>
        </w:rPr>
      </w:pPr>
    </w:p>
    <w:p w14:paraId="1492CFC4" w14:textId="77777777" w:rsidR="00EE5238" w:rsidRPr="00805EDF" w:rsidRDefault="00EE5238" w:rsidP="00EE5238">
      <w:pPr>
        <w:spacing w:after="0" w:line="276" w:lineRule="auto"/>
        <w:ind w:right="-6" w:firstLine="720"/>
        <w:jc w:val="both"/>
        <w:rPr>
          <w:rFonts w:ascii="Arial" w:eastAsia="PMingLiU-ExtB" w:hAnsi="Arial" w:cs="Arial"/>
        </w:rPr>
      </w:pPr>
      <w:r w:rsidRPr="00805EDF">
        <w:rPr>
          <w:rFonts w:ascii="Arial" w:eastAsia="PMingLiU-ExtB" w:hAnsi="Arial" w:cs="Arial"/>
        </w:rPr>
        <w:t>En este orden de ideas, y para mayor practicidad, se insertan los cuadros comparativos para identificar los cambios ya descritos. Respecto a la Ley de Gobierno del Poder Legislativo del Estado:</w:t>
      </w:r>
    </w:p>
    <w:p w14:paraId="5F39587C" w14:textId="77777777" w:rsidR="00EE5238" w:rsidRPr="00805EDF" w:rsidRDefault="00EE5238" w:rsidP="00EE5238">
      <w:pPr>
        <w:spacing w:after="0" w:line="360" w:lineRule="auto"/>
        <w:rPr>
          <w:b/>
          <w:bCs/>
        </w:rPr>
      </w:pPr>
    </w:p>
    <w:tbl>
      <w:tblPr>
        <w:tblStyle w:val="Tablaconcuadrcula"/>
        <w:tblW w:w="0" w:type="auto"/>
        <w:tblInd w:w="-10" w:type="dxa"/>
        <w:tblLook w:val="04A0" w:firstRow="1" w:lastRow="0" w:firstColumn="1" w:lastColumn="0" w:noHBand="0" w:noVBand="1"/>
      </w:tblPr>
      <w:tblGrid>
        <w:gridCol w:w="4326"/>
        <w:gridCol w:w="4332"/>
      </w:tblGrid>
      <w:tr w:rsidR="00EE5238" w:rsidRPr="00805EDF" w14:paraId="45925D5F" w14:textId="77777777" w:rsidTr="00EE5238">
        <w:tc>
          <w:tcPr>
            <w:tcW w:w="4326"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3604756C" w14:textId="77777777" w:rsidR="00EE5238" w:rsidRPr="00805EDF" w:rsidRDefault="00EE5238" w:rsidP="003B249D">
            <w:pPr>
              <w:jc w:val="center"/>
              <w:rPr>
                <w:rFonts w:ascii="Arial" w:eastAsia="PMingLiU-ExtB" w:hAnsi="Arial" w:cs="Arial"/>
                <w:b/>
                <w:bCs/>
              </w:rPr>
            </w:pPr>
            <w:r w:rsidRPr="00805EDF">
              <w:rPr>
                <w:rFonts w:ascii="Arial" w:eastAsia="PMingLiU-ExtB" w:hAnsi="Arial" w:cs="Arial"/>
                <w:b/>
                <w:bCs/>
              </w:rPr>
              <w:t>TEXTO VIGENTE</w:t>
            </w:r>
          </w:p>
          <w:p w14:paraId="64198B0C" w14:textId="77777777" w:rsidR="00EE5238" w:rsidRPr="00805EDF" w:rsidRDefault="00EE5238" w:rsidP="003B249D">
            <w:pPr>
              <w:jc w:val="center"/>
              <w:rPr>
                <w:rFonts w:ascii="Arial" w:eastAsia="PMingLiU-ExtB" w:hAnsi="Arial" w:cs="Arial"/>
                <w:b/>
                <w:bCs/>
              </w:rPr>
            </w:pPr>
            <w:r w:rsidRPr="00805EDF">
              <w:rPr>
                <w:rFonts w:ascii="Arial" w:eastAsia="PMingLiU-ExtB" w:hAnsi="Arial" w:cs="Arial"/>
                <w:b/>
                <w:bCs/>
              </w:rPr>
              <w:t xml:space="preserve">LEY DE GOBIERNO DEL PODER LEGISLATIVO DEL ESTADO DE YUCATÁN </w:t>
            </w:r>
          </w:p>
        </w:tc>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42F82AE5" w14:textId="77777777" w:rsidR="00EE5238" w:rsidRPr="00805EDF" w:rsidRDefault="00EE5238" w:rsidP="003B249D">
            <w:pPr>
              <w:jc w:val="center"/>
              <w:rPr>
                <w:rFonts w:eastAsia="PMingLiU-ExtB"/>
                <w:b/>
                <w:bCs/>
              </w:rPr>
            </w:pPr>
            <w:r w:rsidRPr="00805EDF">
              <w:rPr>
                <w:rFonts w:ascii="Arial" w:eastAsia="PMingLiU-ExtB" w:hAnsi="Arial" w:cs="Arial"/>
                <w:b/>
                <w:bCs/>
              </w:rPr>
              <w:t>INICIATIVA</w:t>
            </w:r>
          </w:p>
        </w:tc>
      </w:tr>
      <w:tr w:rsidR="00EE5238" w:rsidRPr="00805EDF" w14:paraId="42CC6A22" w14:textId="77777777" w:rsidTr="003B249D">
        <w:tc>
          <w:tcPr>
            <w:tcW w:w="432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A70815B" w14:textId="77777777" w:rsidR="00566A61" w:rsidRPr="00805EDF" w:rsidRDefault="00EE5238" w:rsidP="003B249D">
            <w:pPr>
              <w:jc w:val="both"/>
              <w:rPr>
                <w:rFonts w:ascii="Arial" w:hAnsi="Arial" w:cs="Arial"/>
              </w:rPr>
            </w:pPr>
            <w:r w:rsidRPr="00805EDF">
              <w:rPr>
                <w:rFonts w:ascii="Arial" w:hAnsi="Arial" w:cs="Arial"/>
                <w:b/>
                <w:bCs/>
              </w:rPr>
              <w:t>Artículo 10.-</w:t>
            </w:r>
            <w:r w:rsidRPr="00805EDF">
              <w:rPr>
                <w:rFonts w:ascii="Arial" w:hAnsi="Arial" w:cs="Arial"/>
              </w:rPr>
              <w:t xml:space="preserve"> </w:t>
            </w:r>
          </w:p>
          <w:p w14:paraId="5BEC4D3E" w14:textId="77777777" w:rsidR="00566A61" w:rsidRPr="00805EDF" w:rsidRDefault="00566A61" w:rsidP="003B249D">
            <w:pPr>
              <w:jc w:val="both"/>
              <w:rPr>
                <w:rFonts w:ascii="Arial" w:hAnsi="Arial" w:cs="Arial"/>
              </w:rPr>
            </w:pPr>
          </w:p>
          <w:p w14:paraId="53744134" w14:textId="77777777" w:rsidR="00566A61" w:rsidRPr="00805EDF" w:rsidRDefault="00566A61" w:rsidP="003B249D">
            <w:pPr>
              <w:jc w:val="both"/>
              <w:rPr>
                <w:rFonts w:ascii="Arial" w:hAnsi="Arial" w:cs="Arial"/>
              </w:rPr>
            </w:pPr>
          </w:p>
          <w:p w14:paraId="59A96719" w14:textId="77777777" w:rsidR="00566A61" w:rsidRPr="00805EDF" w:rsidRDefault="00566A61" w:rsidP="003B249D">
            <w:pPr>
              <w:jc w:val="both"/>
              <w:rPr>
                <w:rFonts w:ascii="Arial" w:hAnsi="Arial" w:cs="Arial"/>
              </w:rPr>
            </w:pPr>
          </w:p>
          <w:p w14:paraId="38D6CF42" w14:textId="77777777" w:rsidR="00566A61" w:rsidRPr="00805EDF" w:rsidRDefault="00566A61" w:rsidP="003B249D">
            <w:pPr>
              <w:jc w:val="both"/>
              <w:rPr>
                <w:rFonts w:ascii="Arial" w:hAnsi="Arial" w:cs="Arial"/>
              </w:rPr>
            </w:pPr>
          </w:p>
          <w:p w14:paraId="7996C380" w14:textId="77777777" w:rsidR="00566A61" w:rsidRPr="00805EDF" w:rsidRDefault="00566A61" w:rsidP="003B249D">
            <w:pPr>
              <w:jc w:val="both"/>
              <w:rPr>
                <w:rFonts w:ascii="Arial" w:hAnsi="Arial" w:cs="Arial"/>
              </w:rPr>
            </w:pPr>
          </w:p>
          <w:p w14:paraId="002AAEE5" w14:textId="77777777" w:rsidR="00566A61" w:rsidRPr="00805EDF" w:rsidRDefault="00566A61" w:rsidP="003B249D">
            <w:pPr>
              <w:jc w:val="both"/>
              <w:rPr>
                <w:rFonts w:ascii="Arial" w:hAnsi="Arial" w:cs="Arial"/>
              </w:rPr>
            </w:pPr>
          </w:p>
          <w:p w14:paraId="1B14D89C" w14:textId="27D70D6C" w:rsidR="00EE5238" w:rsidRPr="00805EDF" w:rsidRDefault="00EE5238" w:rsidP="003B249D">
            <w:pPr>
              <w:jc w:val="both"/>
              <w:rPr>
                <w:rFonts w:ascii="Arial" w:hAnsi="Arial" w:cs="Arial"/>
              </w:rPr>
            </w:pPr>
            <w:r w:rsidRPr="00805EDF">
              <w:rPr>
                <w:rFonts w:ascii="Arial" w:hAnsi="Arial" w:cs="Arial"/>
              </w:rPr>
              <w:t xml:space="preserve">El Poder Legislativo tendrá plena autonomía para el ejercicio de su presupuesto de egresos, mismo que será suficiente para el adecuado desarrollo de </w:t>
            </w:r>
            <w:r w:rsidRPr="00805EDF">
              <w:rPr>
                <w:rFonts w:ascii="Arial" w:hAnsi="Arial" w:cs="Arial"/>
              </w:rPr>
              <w:lastRenderedPageBreak/>
              <w:t xml:space="preserve">sus atribuciones y para organizarse administrativamente, con apego a lo dispuesto en </w:t>
            </w:r>
            <w:smartTag w:uri="urn:schemas-microsoft-com:office:smarttags" w:element="PersonName">
              <w:smartTagPr>
                <w:attr w:name="ProductID" w:val="la Constitución Política"/>
              </w:smartTagPr>
              <w:r w:rsidRPr="00805EDF">
                <w:rPr>
                  <w:rFonts w:ascii="Arial" w:hAnsi="Arial" w:cs="Arial"/>
                </w:rPr>
                <w:t>la Constitución Política</w:t>
              </w:r>
            </w:smartTag>
            <w:r w:rsidRPr="00805EDF">
              <w:rPr>
                <w:rFonts w:ascii="Arial" w:hAnsi="Arial" w:cs="Arial"/>
              </w:rPr>
              <w:t xml:space="preserve"> del Estado de Yucatán, en esta Ley y demás disposiciones reglamentarias aplicables.</w:t>
            </w:r>
          </w:p>
          <w:p w14:paraId="09C69D03" w14:textId="77777777" w:rsidR="00EE5238" w:rsidRPr="00805EDF" w:rsidRDefault="00EE5238" w:rsidP="003B249D">
            <w:pPr>
              <w:jc w:val="center"/>
              <w:rPr>
                <w:rFonts w:ascii="Arial" w:eastAsia="PMingLiU-ExtB" w:hAnsi="Arial" w:cs="Arial"/>
                <w:b/>
                <w:bCs/>
              </w:rPr>
            </w:pPr>
          </w:p>
        </w:tc>
        <w:tc>
          <w:tcPr>
            <w:tcW w:w="433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3822261" w14:textId="77777777" w:rsidR="00EE5238" w:rsidRPr="00805EDF" w:rsidRDefault="00EE5238" w:rsidP="003B249D">
            <w:pPr>
              <w:jc w:val="both"/>
              <w:rPr>
                <w:rFonts w:ascii="Arial" w:hAnsi="Arial" w:cs="Arial"/>
              </w:rPr>
            </w:pPr>
            <w:r w:rsidRPr="00805EDF">
              <w:rPr>
                <w:rFonts w:ascii="Arial" w:hAnsi="Arial" w:cs="Arial"/>
                <w:b/>
                <w:bCs/>
              </w:rPr>
              <w:lastRenderedPageBreak/>
              <w:t>Artículo 10.-</w:t>
            </w:r>
            <w:r w:rsidRPr="00805EDF">
              <w:rPr>
                <w:rFonts w:ascii="Arial" w:hAnsi="Arial" w:cs="Arial"/>
              </w:rPr>
              <w:t xml:space="preserve"> </w:t>
            </w:r>
            <w:r w:rsidRPr="00805EDF">
              <w:rPr>
                <w:rFonts w:ascii="Arial" w:hAnsi="Arial" w:cs="Arial"/>
                <w:b/>
                <w:bCs/>
              </w:rPr>
              <w:t>El Congreso del Estado deberá observar lo previsto en el artículo 116 de la Constitución Política de los Estados Unidos Mexicanos respecto al límite del porcentaje anual para su presupuesto de egresos.</w:t>
            </w:r>
            <w:r w:rsidRPr="00805EDF">
              <w:rPr>
                <w:rFonts w:ascii="Arial" w:hAnsi="Arial" w:cs="Arial"/>
              </w:rPr>
              <w:t xml:space="preserve"> </w:t>
            </w:r>
          </w:p>
          <w:p w14:paraId="526DB61C" w14:textId="77777777" w:rsidR="00EE5238" w:rsidRPr="00805EDF" w:rsidRDefault="00EE5238" w:rsidP="003B249D">
            <w:pPr>
              <w:jc w:val="both"/>
              <w:rPr>
                <w:rFonts w:ascii="Arial" w:hAnsi="Arial" w:cs="Arial"/>
              </w:rPr>
            </w:pPr>
          </w:p>
          <w:p w14:paraId="55F025F7" w14:textId="77777777" w:rsidR="00EE5238" w:rsidRPr="00805EDF" w:rsidRDefault="00EE5238" w:rsidP="003B249D">
            <w:pPr>
              <w:jc w:val="both"/>
              <w:rPr>
                <w:rFonts w:ascii="Arial" w:hAnsi="Arial" w:cs="Arial"/>
              </w:rPr>
            </w:pPr>
            <w:r w:rsidRPr="00805EDF">
              <w:rPr>
                <w:rFonts w:ascii="Arial" w:hAnsi="Arial" w:cs="Arial"/>
              </w:rPr>
              <w:t xml:space="preserve">El Poder Legislativo tendrá plena autonomía para el ejercicio de su presupuesto de egresos, mismo que será suficiente para el adecuado desarrollo de </w:t>
            </w:r>
            <w:r w:rsidRPr="00805EDF">
              <w:rPr>
                <w:rFonts w:ascii="Arial" w:hAnsi="Arial" w:cs="Arial"/>
              </w:rPr>
              <w:lastRenderedPageBreak/>
              <w:t>sus atribuciones y para organizarse administrativamente, con apego a lo dispuesto en la Constitución Política del Estado de Yucatán, en esta Ley y demás disposiciones reglamentarias aplicables.</w:t>
            </w:r>
          </w:p>
          <w:p w14:paraId="78ED4DBE" w14:textId="77777777" w:rsidR="00EE5238" w:rsidRPr="00805EDF" w:rsidRDefault="00EE5238" w:rsidP="003B249D">
            <w:pPr>
              <w:jc w:val="center"/>
              <w:rPr>
                <w:rFonts w:eastAsia="PMingLiU-ExtB"/>
                <w:b/>
                <w:bCs/>
              </w:rPr>
            </w:pPr>
          </w:p>
        </w:tc>
      </w:tr>
    </w:tbl>
    <w:p w14:paraId="15D1E6DC" w14:textId="77777777" w:rsidR="00F56809" w:rsidRDefault="00F56809" w:rsidP="00BD5CFB">
      <w:pPr>
        <w:spacing w:after="0" w:line="276" w:lineRule="auto"/>
        <w:jc w:val="both"/>
        <w:rPr>
          <w:rFonts w:ascii="Arial" w:eastAsia="PMingLiU-ExtB" w:hAnsi="Arial" w:cs="Arial"/>
        </w:rPr>
      </w:pPr>
    </w:p>
    <w:p w14:paraId="10695E6B" w14:textId="207724F7" w:rsidR="00BD5CFB" w:rsidRDefault="00BD5CFB" w:rsidP="00BD5CFB">
      <w:pPr>
        <w:spacing w:after="0" w:line="276" w:lineRule="auto"/>
        <w:jc w:val="both"/>
        <w:rPr>
          <w:rFonts w:ascii="Arial" w:eastAsia="PMingLiU-ExtB" w:hAnsi="Arial" w:cs="Arial"/>
        </w:rPr>
      </w:pPr>
      <w:r w:rsidRPr="00805EDF">
        <w:rPr>
          <w:rFonts w:ascii="Arial" w:eastAsia="PMingLiU-ExtB" w:hAnsi="Arial" w:cs="Arial"/>
        </w:rPr>
        <w:t xml:space="preserve">Por lo que respecta a la Ley de Gobierno de los Municipios del Estado de Yucatán, el cambio que se propone </w:t>
      </w:r>
      <w:r w:rsidR="006B19E9" w:rsidRPr="00805EDF">
        <w:rPr>
          <w:rFonts w:ascii="Arial" w:eastAsia="PMingLiU-ExtB" w:hAnsi="Arial" w:cs="Arial"/>
        </w:rPr>
        <w:t>incide</w:t>
      </w:r>
      <w:r w:rsidR="0005334C" w:rsidRPr="00805EDF">
        <w:rPr>
          <w:rFonts w:ascii="Arial" w:eastAsia="PMingLiU-ExtB" w:hAnsi="Arial" w:cs="Arial"/>
        </w:rPr>
        <w:t xml:space="preserve"> en la reforma al artículo 21 y 22</w:t>
      </w:r>
      <w:r w:rsidRPr="00805EDF">
        <w:rPr>
          <w:rFonts w:ascii="Arial" w:eastAsia="PMingLiU-ExtB" w:hAnsi="Arial" w:cs="Arial"/>
        </w:rPr>
        <w:t>,</w:t>
      </w:r>
      <w:r w:rsidR="0005334C" w:rsidRPr="00805EDF">
        <w:rPr>
          <w:rFonts w:ascii="Arial" w:eastAsia="PMingLiU-ExtB" w:hAnsi="Arial" w:cs="Arial"/>
        </w:rPr>
        <w:t xml:space="preserve"> impactos que se consideran necesarios ante la nueva redacción en la Constitución local, la cual distingue la calidad de </w:t>
      </w:r>
      <w:proofErr w:type="gramStart"/>
      <w:r w:rsidR="0005334C" w:rsidRPr="00805EDF">
        <w:rPr>
          <w:rFonts w:ascii="Arial" w:eastAsia="PMingLiU-ExtB" w:hAnsi="Arial" w:cs="Arial"/>
        </w:rPr>
        <w:t>Presidente</w:t>
      </w:r>
      <w:proofErr w:type="gramEnd"/>
      <w:r w:rsidR="0005334C" w:rsidRPr="00805EDF">
        <w:rPr>
          <w:rFonts w:ascii="Arial" w:eastAsia="PMingLiU-ExtB" w:hAnsi="Arial" w:cs="Arial"/>
        </w:rPr>
        <w:t xml:space="preserve"> Municipal y Sindicatura, por tanto, esta modificación otorga claridad y certeza a la integración dentro de los límites en </w:t>
      </w:r>
      <w:r w:rsidR="006C2368" w:rsidRPr="00805EDF">
        <w:rPr>
          <w:rFonts w:ascii="Arial" w:eastAsia="PMingLiU-ExtB" w:hAnsi="Arial" w:cs="Arial"/>
        </w:rPr>
        <w:t>la integración</w:t>
      </w:r>
      <w:r w:rsidRPr="00805EDF">
        <w:rPr>
          <w:rFonts w:ascii="Arial" w:eastAsia="PMingLiU-ExtB" w:hAnsi="Arial" w:cs="Arial"/>
        </w:rPr>
        <w:t xml:space="preserve"> del cabildo de los municipios </w:t>
      </w:r>
      <w:r w:rsidR="0005334C" w:rsidRPr="00805EDF">
        <w:rPr>
          <w:rFonts w:ascii="Arial" w:eastAsia="PMingLiU-ExtB" w:hAnsi="Arial" w:cs="Arial"/>
        </w:rPr>
        <w:t>con base al número</w:t>
      </w:r>
      <w:r w:rsidRPr="00805EDF">
        <w:rPr>
          <w:rFonts w:ascii="Arial" w:eastAsia="PMingLiU-ExtB" w:hAnsi="Arial" w:cs="Arial"/>
        </w:rPr>
        <w:t xml:space="preserve"> habitantes. La reforma quedaría de la siguiente manera:</w:t>
      </w:r>
    </w:p>
    <w:p w14:paraId="739CDC24" w14:textId="77777777" w:rsidR="00F56809" w:rsidRPr="00805EDF" w:rsidRDefault="00F56809" w:rsidP="00BD5CFB">
      <w:pPr>
        <w:spacing w:after="0" w:line="276" w:lineRule="auto"/>
        <w:jc w:val="both"/>
        <w:rPr>
          <w:rFonts w:ascii="Arial" w:eastAsia="PMingLiU-ExtB" w:hAnsi="Arial" w:cs="Arial"/>
        </w:rPr>
      </w:pPr>
    </w:p>
    <w:tbl>
      <w:tblPr>
        <w:tblStyle w:val="Tablaconcuadrcula"/>
        <w:tblW w:w="0" w:type="auto"/>
        <w:tblInd w:w="-10" w:type="dxa"/>
        <w:tblLook w:val="04A0" w:firstRow="1" w:lastRow="0" w:firstColumn="1" w:lastColumn="0" w:noHBand="0" w:noVBand="1"/>
      </w:tblPr>
      <w:tblGrid>
        <w:gridCol w:w="4326"/>
        <w:gridCol w:w="4332"/>
      </w:tblGrid>
      <w:tr w:rsidR="00BD5CFB" w:rsidRPr="00805EDF" w14:paraId="6129ED55" w14:textId="77777777" w:rsidTr="005163C3">
        <w:tc>
          <w:tcPr>
            <w:tcW w:w="4326"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0A3103E0" w14:textId="77777777" w:rsidR="00BD5CFB" w:rsidRPr="00805EDF" w:rsidRDefault="00BD5CFB" w:rsidP="005163C3">
            <w:pPr>
              <w:jc w:val="center"/>
              <w:rPr>
                <w:rFonts w:ascii="Arial" w:eastAsia="PMingLiU-ExtB" w:hAnsi="Arial" w:cs="Arial"/>
                <w:b/>
                <w:bCs/>
                <w:sz w:val="20"/>
                <w:szCs w:val="20"/>
                <w:lang w:eastAsia="es-MX"/>
              </w:rPr>
            </w:pPr>
            <w:r w:rsidRPr="00805EDF">
              <w:rPr>
                <w:rFonts w:ascii="Arial" w:eastAsia="PMingLiU-ExtB" w:hAnsi="Arial" w:cs="Arial"/>
              </w:rPr>
              <w:t xml:space="preserve"> </w:t>
            </w:r>
            <w:r w:rsidRPr="00805EDF">
              <w:rPr>
                <w:rFonts w:ascii="Arial" w:eastAsia="PMingLiU-ExtB" w:hAnsi="Arial" w:cs="Arial"/>
                <w:b/>
                <w:bCs/>
                <w:sz w:val="20"/>
                <w:szCs w:val="20"/>
                <w:lang w:eastAsia="es-MX"/>
              </w:rPr>
              <w:t>TEXTO VIGENTE</w:t>
            </w:r>
          </w:p>
          <w:p w14:paraId="156E5A48" w14:textId="77777777" w:rsidR="00BD5CFB" w:rsidRPr="00805EDF" w:rsidRDefault="00BD5CFB" w:rsidP="005163C3">
            <w:pPr>
              <w:jc w:val="center"/>
              <w:rPr>
                <w:b/>
                <w:bCs/>
                <w:sz w:val="20"/>
                <w:szCs w:val="20"/>
              </w:rPr>
            </w:pPr>
            <w:r w:rsidRPr="00805EDF">
              <w:rPr>
                <w:rFonts w:ascii="Arial" w:eastAsia="PMingLiU-ExtB" w:hAnsi="Arial" w:cs="Arial"/>
                <w:b/>
                <w:bCs/>
                <w:sz w:val="20"/>
                <w:szCs w:val="20"/>
                <w:lang w:eastAsia="es-MX"/>
              </w:rPr>
              <w:t>LEY DE GOBIERNO DE LOS MUNICIPIOS DEL ESTADO DE YUCATÁN</w:t>
            </w:r>
          </w:p>
        </w:tc>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458A2E95" w14:textId="77777777" w:rsidR="00BD5CFB" w:rsidRPr="00805EDF" w:rsidRDefault="00BD5CFB" w:rsidP="005163C3">
            <w:pPr>
              <w:jc w:val="center"/>
              <w:rPr>
                <w:rFonts w:ascii="Arial" w:hAnsi="Arial" w:cs="Arial"/>
                <w:b/>
                <w:bCs/>
                <w:sz w:val="20"/>
                <w:szCs w:val="20"/>
              </w:rPr>
            </w:pPr>
            <w:r w:rsidRPr="00805EDF">
              <w:rPr>
                <w:rFonts w:ascii="Arial" w:eastAsia="PMingLiU-ExtB" w:hAnsi="Arial" w:cs="Arial"/>
                <w:b/>
                <w:bCs/>
                <w:sz w:val="20"/>
                <w:szCs w:val="20"/>
                <w:lang w:eastAsia="es-MX"/>
              </w:rPr>
              <w:t>INICIATIVA</w:t>
            </w:r>
          </w:p>
        </w:tc>
      </w:tr>
      <w:tr w:rsidR="00BD5CFB" w:rsidRPr="00805EDF" w14:paraId="37066D37" w14:textId="77777777" w:rsidTr="005163C3">
        <w:tc>
          <w:tcPr>
            <w:tcW w:w="4326" w:type="dxa"/>
            <w:tcBorders>
              <w:top w:val="single" w:sz="12" w:space="0" w:color="auto"/>
              <w:left w:val="single" w:sz="12" w:space="0" w:color="auto"/>
              <w:bottom w:val="single" w:sz="12" w:space="0" w:color="auto"/>
              <w:right w:val="single" w:sz="12" w:space="0" w:color="auto"/>
            </w:tcBorders>
          </w:tcPr>
          <w:p w14:paraId="66AB7B73" w14:textId="4DF2FE5E" w:rsidR="008778AC" w:rsidRPr="00805EDF" w:rsidRDefault="008778AC" w:rsidP="008778AC">
            <w:pPr>
              <w:jc w:val="both"/>
              <w:rPr>
                <w:rFonts w:ascii="Arial" w:hAnsi="Arial" w:cs="Arial"/>
                <w:sz w:val="20"/>
                <w:szCs w:val="20"/>
              </w:rPr>
            </w:pPr>
            <w:r w:rsidRPr="00805EDF">
              <w:rPr>
                <w:rFonts w:ascii="Arial" w:hAnsi="Arial" w:cs="Arial"/>
                <w:b/>
                <w:iCs/>
                <w:sz w:val="20"/>
                <w:szCs w:val="20"/>
              </w:rPr>
              <w:t>Artículo 21.</w:t>
            </w:r>
            <w:r w:rsidRPr="00805EDF">
              <w:rPr>
                <w:rFonts w:ascii="Arial" w:hAnsi="Arial" w:cs="Arial"/>
                <w:iCs/>
                <w:sz w:val="20"/>
                <w:szCs w:val="20"/>
              </w:rPr>
              <w:t xml:space="preserve"> </w:t>
            </w:r>
            <w:r w:rsidRPr="00805EDF">
              <w:rPr>
                <w:rFonts w:ascii="Arial" w:hAnsi="Arial" w:cs="Arial"/>
                <w:sz w:val="20"/>
                <w:szCs w:val="20"/>
              </w:rPr>
              <w:t xml:space="preserve">El Ayuntamiento se integra cada tres años y se compone por el número de Regidores que el Congreso del Estado determine, de conformidad a la legislación del Estado. De entre ellos, uno será electo con el carácter de </w:t>
            </w:r>
            <w:proofErr w:type="gramStart"/>
            <w:r w:rsidRPr="00805EDF">
              <w:rPr>
                <w:rFonts w:ascii="Arial" w:hAnsi="Arial" w:cs="Arial"/>
                <w:sz w:val="20"/>
                <w:szCs w:val="20"/>
              </w:rPr>
              <w:t>Presidente</w:t>
            </w:r>
            <w:proofErr w:type="gramEnd"/>
            <w:r w:rsidRPr="00805EDF">
              <w:rPr>
                <w:rFonts w:ascii="Arial" w:hAnsi="Arial" w:cs="Arial"/>
                <w:sz w:val="20"/>
                <w:szCs w:val="20"/>
              </w:rPr>
              <w:t xml:space="preserve"> Municipal y otro, con el de Síndico. </w:t>
            </w:r>
          </w:p>
          <w:p w14:paraId="5BABDA32" w14:textId="7C5710D7" w:rsidR="008778AC" w:rsidRPr="00805EDF" w:rsidRDefault="008778AC" w:rsidP="008778AC">
            <w:pPr>
              <w:jc w:val="both"/>
              <w:rPr>
                <w:rFonts w:ascii="Arial" w:hAnsi="Arial" w:cs="Arial"/>
                <w:sz w:val="20"/>
                <w:szCs w:val="20"/>
              </w:rPr>
            </w:pPr>
          </w:p>
          <w:p w14:paraId="6ADE8DD2" w14:textId="77777777" w:rsidR="008778AC" w:rsidRPr="00805EDF" w:rsidRDefault="008778AC" w:rsidP="008778AC">
            <w:pPr>
              <w:jc w:val="both"/>
              <w:rPr>
                <w:rFonts w:ascii="Arial" w:hAnsi="Arial" w:cs="Arial"/>
                <w:sz w:val="20"/>
                <w:szCs w:val="20"/>
              </w:rPr>
            </w:pPr>
            <w:r w:rsidRPr="00805EDF">
              <w:rPr>
                <w:rFonts w:ascii="Arial" w:hAnsi="Arial" w:cs="Arial"/>
                <w:sz w:val="20"/>
                <w:szCs w:val="20"/>
              </w:rPr>
              <w:t>Serán parte del Cabildo, las personas que resultaren electas en los términos del artículo anterior, mediante resolución firme que emita el organismo u órgano electoral competente y publicada en el Diario Oficial del Gobierno del Estado de Yucatán.</w:t>
            </w:r>
          </w:p>
          <w:p w14:paraId="2D2285E3" w14:textId="77777777" w:rsidR="00F56809" w:rsidRDefault="00F56809" w:rsidP="005163C3">
            <w:pPr>
              <w:jc w:val="both"/>
              <w:rPr>
                <w:rFonts w:ascii="Arial" w:hAnsi="Arial" w:cs="Arial"/>
                <w:b/>
                <w:iCs/>
                <w:sz w:val="20"/>
                <w:szCs w:val="20"/>
              </w:rPr>
            </w:pPr>
          </w:p>
          <w:p w14:paraId="2082C29A" w14:textId="7FE5C77A" w:rsidR="00BD5CFB" w:rsidRPr="00805EDF" w:rsidRDefault="00BD5CFB" w:rsidP="005163C3">
            <w:pPr>
              <w:jc w:val="both"/>
              <w:rPr>
                <w:rFonts w:ascii="Arial" w:hAnsi="Arial" w:cs="Arial"/>
                <w:sz w:val="20"/>
                <w:szCs w:val="20"/>
              </w:rPr>
            </w:pPr>
            <w:r w:rsidRPr="00805EDF">
              <w:rPr>
                <w:rFonts w:ascii="Arial" w:hAnsi="Arial" w:cs="Arial"/>
                <w:b/>
                <w:iCs/>
                <w:sz w:val="20"/>
                <w:szCs w:val="20"/>
              </w:rPr>
              <w:t>Artículo 22.-</w:t>
            </w:r>
            <w:r w:rsidRPr="00805EDF">
              <w:rPr>
                <w:rFonts w:ascii="Arial" w:hAnsi="Arial" w:cs="Arial"/>
                <w:sz w:val="20"/>
                <w:szCs w:val="20"/>
              </w:rPr>
              <w:t xml:space="preserve"> En el mes de febrero del año previo al de la elección, el Congreso del Estado, determinará el número de Regidores de Mayoría Relativa y de Representación Proporcional, que corresponda a cada Municipio, considerando los fenómenos demográficos establecidos por el Censo Nacional de Población y Vivienda actualizado, según lo dispuesto por la Constitución Política del Estado de Yucatán y las leyes en materia electoral.</w:t>
            </w:r>
          </w:p>
          <w:p w14:paraId="537056ED" w14:textId="77777777" w:rsidR="00BD5CFB" w:rsidRPr="00805EDF" w:rsidRDefault="00BD5CFB" w:rsidP="005163C3">
            <w:pPr>
              <w:jc w:val="both"/>
              <w:rPr>
                <w:rFonts w:ascii="Arial" w:hAnsi="Arial" w:cs="Arial"/>
                <w:sz w:val="20"/>
                <w:szCs w:val="20"/>
              </w:rPr>
            </w:pPr>
          </w:p>
          <w:p w14:paraId="17C398CB" w14:textId="77777777" w:rsidR="00BD5CFB" w:rsidRPr="00805EDF" w:rsidRDefault="00BD5CFB" w:rsidP="005163C3">
            <w:pPr>
              <w:jc w:val="both"/>
              <w:rPr>
                <w:rFonts w:ascii="Arial" w:hAnsi="Arial" w:cs="Arial"/>
                <w:sz w:val="20"/>
                <w:szCs w:val="20"/>
              </w:rPr>
            </w:pPr>
            <w:r w:rsidRPr="00805EDF">
              <w:rPr>
                <w:rFonts w:ascii="Arial" w:hAnsi="Arial" w:cs="Arial"/>
                <w:sz w:val="20"/>
                <w:szCs w:val="20"/>
              </w:rPr>
              <w:t>Para determinar el número de Regidores, el Congreso del Estado considerará las circunstancias poblacionales de los Municipios, de la forma siguiente:</w:t>
            </w:r>
          </w:p>
          <w:p w14:paraId="45C95D4A" w14:textId="77777777" w:rsidR="00BD5CFB" w:rsidRPr="00805EDF" w:rsidRDefault="00BD5CFB" w:rsidP="005163C3">
            <w:pPr>
              <w:jc w:val="both"/>
              <w:rPr>
                <w:rFonts w:ascii="Arial" w:hAnsi="Arial" w:cs="Arial"/>
                <w:sz w:val="20"/>
                <w:szCs w:val="20"/>
              </w:rPr>
            </w:pPr>
          </w:p>
          <w:p w14:paraId="590CCCE7" w14:textId="77777777" w:rsidR="00BD5CFB" w:rsidRPr="00805EDF" w:rsidRDefault="00BD5CFB" w:rsidP="00F56809">
            <w:pPr>
              <w:numPr>
                <w:ilvl w:val="0"/>
                <w:numId w:val="15"/>
              </w:numPr>
              <w:tabs>
                <w:tab w:val="clear" w:pos="568"/>
                <w:tab w:val="num" w:pos="900"/>
              </w:tabs>
              <w:ind w:left="0" w:firstLine="540"/>
              <w:jc w:val="both"/>
              <w:rPr>
                <w:rFonts w:ascii="Arial" w:hAnsi="Arial" w:cs="Arial"/>
                <w:sz w:val="20"/>
                <w:szCs w:val="20"/>
              </w:rPr>
            </w:pPr>
            <w:r w:rsidRPr="00805EDF">
              <w:rPr>
                <w:rFonts w:ascii="Arial" w:hAnsi="Arial" w:cs="Arial"/>
                <w:sz w:val="20"/>
                <w:szCs w:val="20"/>
              </w:rPr>
              <w:t xml:space="preserve">Cinco Regidores para los que cuenten con hasta cinco mil habitantes, los cuales tres serán de mayoría relativa y dos de representación proporcional; </w:t>
            </w:r>
          </w:p>
          <w:p w14:paraId="5B1D9EC5" w14:textId="77777777" w:rsidR="00BD5CFB" w:rsidRPr="00805EDF" w:rsidRDefault="00BD5CFB" w:rsidP="00F56809">
            <w:pPr>
              <w:tabs>
                <w:tab w:val="num" w:pos="900"/>
              </w:tabs>
              <w:ind w:firstLine="540"/>
              <w:jc w:val="both"/>
              <w:rPr>
                <w:rFonts w:ascii="Arial" w:hAnsi="Arial" w:cs="Arial"/>
                <w:sz w:val="20"/>
                <w:szCs w:val="20"/>
              </w:rPr>
            </w:pPr>
          </w:p>
          <w:p w14:paraId="1A60D824" w14:textId="77777777" w:rsidR="00BD5CFB" w:rsidRPr="00805EDF" w:rsidRDefault="00BD5CFB" w:rsidP="00F56809">
            <w:pPr>
              <w:numPr>
                <w:ilvl w:val="0"/>
                <w:numId w:val="15"/>
              </w:numPr>
              <w:tabs>
                <w:tab w:val="clear" w:pos="568"/>
                <w:tab w:val="num" w:pos="900"/>
              </w:tabs>
              <w:ind w:left="0" w:firstLine="540"/>
              <w:jc w:val="both"/>
              <w:rPr>
                <w:rFonts w:ascii="Arial" w:hAnsi="Arial" w:cs="Arial"/>
                <w:sz w:val="20"/>
                <w:szCs w:val="20"/>
              </w:rPr>
            </w:pPr>
            <w:r w:rsidRPr="00805EDF">
              <w:rPr>
                <w:rFonts w:ascii="Arial" w:hAnsi="Arial" w:cs="Arial"/>
                <w:sz w:val="20"/>
                <w:szCs w:val="20"/>
              </w:rPr>
              <w:t>Ocho Regidores para los que cuenten con hasta diez mil habitantes, los cuales cinco serán de mayoría relativa y tres de representación proporcional;</w:t>
            </w:r>
          </w:p>
          <w:p w14:paraId="10509820" w14:textId="77777777" w:rsidR="00BD5CFB" w:rsidRPr="00805EDF" w:rsidRDefault="00BD5CFB" w:rsidP="00F56809">
            <w:pPr>
              <w:tabs>
                <w:tab w:val="num" w:pos="900"/>
              </w:tabs>
              <w:ind w:firstLine="540"/>
              <w:jc w:val="both"/>
              <w:rPr>
                <w:rFonts w:ascii="Arial" w:hAnsi="Arial" w:cs="Arial"/>
                <w:sz w:val="20"/>
                <w:szCs w:val="20"/>
                <w:u w:val="single"/>
              </w:rPr>
            </w:pPr>
          </w:p>
          <w:p w14:paraId="7EE8BC31" w14:textId="77777777" w:rsidR="00BD5CFB" w:rsidRPr="00805EDF" w:rsidRDefault="00BD5CFB" w:rsidP="00F56809">
            <w:pPr>
              <w:numPr>
                <w:ilvl w:val="0"/>
                <w:numId w:val="15"/>
              </w:numPr>
              <w:tabs>
                <w:tab w:val="clear" w:pos="568"/>
                <w:tab w:val="num" w:pos="900"/>
              </w:tabs>
              <w:ind w:left="0" w:firstLine="540"/>
              <w:jc w:val="both"/>
              <w:rPr>
                <w:rFonts w:ascii="Arial" w:hAnsi="Arial" w:cs="Arial"/>
                <w:sz w:val="20"/>
                <w:szCs w:val="20"/>
              </w:rPr>
            </w:pPr>
            <w:r w:rsidRPr="00805EDF">
              <w:rPr>
                <w:rFonts w:ascii="Arial" w:hAnsi="Arial" w:cs="Arial"/>
                <w:sz w:val="20"/>
                <w:szCs w:val="20"/>
              </w:rPr>
              <w:t>Once Regidores para los que cuenten entre diez mil a cien mil habitantes, los cuales siete serán de mayoría relativa y cuatro de representación proporcional, y</w:t>
            </w:r>
          </w:p>
          <w:p w14:paraId="4188A953" w14:textId="77777777" w:rsidR="00BD5CFB" w:rsidRPr="00805EDF" w:rsidRDefault="00BD5CFB" w:rsidP="00F56809">
            <w:pPr>
              <w:tabs>
                <w:tab w:val="num" w:pos="900"/>
              </w:tabs>
              <w:ind w:firstLine="540"/>
              <w:jc w:val="both"/>
              <w:rPr>
                <w:rFonts w:ascii="Arial" w:hAnsi="Arial" w:cs="Arial"/>
                <w:sz w:val="20"/>
                <w:szCs w:val="20"/>
              </w:rPr>
            </w:pPr>
          </w:p>
          <w:p w14:paraId="32D4A301" w14:textId="77777777" w:rsidR="00BD5CFB" w:rsidRPr="00805EDF" w:rsidRDefault="00BD5CFB" w:rsidP="00F56809">
            <w:pPr>
              <w:numPr>
                <w:ilvl w:val="0"/>
                <w:numId w:val="15"/>
              </w:numPr>
              <w:tabs>
                <w:tab w:val="clear" w:pos="568"/>
                <w:tab w:val="num" w:pos="900"/>
              </w:tabs>
              <w:ind w:left="0" w:firstLine="540"/>
              <w:jc w:val="both"/>
              <w:rPr>
                <w:rFonts w:ascii="Arial" w:hAnsi="Arial" w:cs="Arial"/>
                <w:sz w:val="20"/>
                <w:szCs w:val="20"/>
              </w:rPr>
            </w:pPr>
            <w:r w:rsidRPr="00805EDF">
              <w:rPr>
                <w:rFonts w:ascii="Arial" w:hAnsi="Arial" w:cs="Arial"/>
                <w:sz w:val="20"/>
                <w:szCs w:val="20"/>
              </w:rPr>
              <w:t>Diecinueve Regidores para los que tengan más de doscientos cincuenta mil habitantes, los cuales once serán de mayoría relativa y ocho de representación proporcional.</w:t>
            </w:r>
          </w:p>
          <w:p w14:paraId="227E2CA4" w14:textId="77777777" w:rsidR="00BD5CFB" w:rsidRPr="00805EDF" w:rsidRDefault="00BD5CFB" w:rsidP="00F56809">
            <w:pPr>
              <w:ind w:firstLine="540"/>
              <w:jc w:val="both"/>
              <w:rPr>
                <w:rFonts w:ascii="Arial" w:hAnsi="Arial" w:cs="Arial"/>
                <w:sz w:val="20"/>
                <w:szCs w:val="20"/>
              </w:rPr>
            </w:pPr>
          </w:p>
          <w:p w14:paraId="5D8349CC" w14:textId="77777777" w:rsidR="00BD5CFB" w:rsidRPr="00805EDF" w:rsidRDefault="00BD5CFB" w:rsidP="00F56809">
            <w:pPr>
              <w:widowControl w:val="0"/>
              <w:jc w:val="both"/>
              <w:rPr>
                <w:rFonts w:ascii="Arial" w:hAnsi="Arial" w:cs="Arial"/>
                <w:sz w:val="20"/>
                <w:szCs w:val="20"/>
              </w:rPr>
            </w:pPr>
          </w:p>
          <w:p w14:paraId="37B18284" w14:textId="77777777" w:rsidR="00BD5CFB" w:rsidRPr="00805EDF" w:rsidRDefault="00BD5CFB" w:rsidP="00F56809">
            <w:pPr>
              <w:widowControl w:val="0"/>
              <w:jc w:val="both"/>
              <w:rPr>
                <w:rFonts w:ascii="Arial" w:hAnsi="Arial" w:cs="Arial"/>
                <w:sz w:val="20"/>
                <w:szCs w:val="20"/>
              </w:rPr>
            </w:pPr>
            <w:r w:rsidRPr="00805EDF">
              <w:rPr>
                <w:rFonts w:ascii="Arial" w:hAnsi="Arial" w:cs="Arial"/>
                <w:sz w:val="20"/>
                <w:szCs w:val="20"/>
              </w:rPr>
              <w:t>Cada Regidor propietario tendrá su respectivo suplente. El número de Regidores suplentes será igual al de los propietarios.</w:t>
            </w:r>
          </w:p>
          <w:p w14:paraId="2FE8CAA3" w14:textId="77777777" w:rsidR="00BD5CFB" w:rsidRPr="00805EDF" w:rsidRDefault="00BD5CFB" w:rsidP="00F56809">
            <w:pPr>
              <w:widowControl w:val="0"/>
              <w:jc w:val="both"/>
              <w:rPr>
                <w:rFonts w:ascii="Arial" w:hAnsi="Arial" w:cs="Arial"/>
                <w:sz w:val="20"/>
                <w:szCs w:val="20"/>
              </w:rPr>
            </w:pPr>
          </w:p>
          <w:p w14:paraId="10B28A09" w14:textId="77777777" w:rsidR="00BD5CFB" w:rsidRPr="00805EDF" w:rsidRDefault="00BD5CFB" w:rsidP="00F56809">
            <w:pPr>
              <w:widowControl w:val="0"/>
              <w:jc w:val="both"/>
              <w:rPr>
                <w:rFonts w:ascii="Arial" w:hAnsi="Arial" w:cs="Arial"/>
                <w:sz w:val="20"/>
                <w:szCs w:val="20"/>
              </w:rPr>
            </w:pPr>
            <w:r w:rsidRPr="00805EDF">
              <w:rPr>
                <w:rFonts w:ascii="Arial" w:hAnsi="Arial" w:cs="Arial"/>
                <w:sz w:val="20"/>
                <w:szCs w:val="20"/>
              </w:rPr>
              <w:t>En caso de renuncia, destitución u otra ausencia definitiva del Regidor propietario, ocupará la vacante su respectivo suplente.</w:t>
            </w:r>
          </w:p>
          <w:p w14:paraId="2C66454D" w14:textId="77777777" w:rsidR="00BD5CFB" w:rsidRPr="00805EDF" w:rsidRDefault="00BD5CFB" w:rsidP="005163C3">
            <w:pPr>
              <w:rPr>
                <w:sz w:val="20"/>
                <w:szCs w:val="20"/>
              </w:rPr>
            </w:pPr>
          </w:p>
        </w:tc>
        <w:tc>
          <w:tcPr>
            <w:tcW w:w="4332" w:type="dxa"/>
            <w:tcBorders>
              <w:top w:val="single" w:sz="12" w:space="0" w:color="auto"/>
              <w:left w:val="single" w:sz="12" w:space="0" w:color="auto"/>
              <w:bottom w:val="single" w:sz="12" w:space="0" w:color="auto"/>
              <w:right w:val="single" w:sz="12" w:space="0" w:color="auto"/>
            </w:tcBorders>
          </w:tcPr>
          <w:p w14:paraId="4F69708C" w14:textId="28552D5F" w:rsidR="008778AC" w:rsidRPr="00805EDF" w:rsidRDefault="008778AC" w:rsidP="008778AC">
            <w:pPr>
              <w:ind w:right="113"/>
              <w:jc w:val="both"/>
              <w:rPr>
                <w:rFonts w:ascii="Arial" w:hAnsi="Arial" w:cs="Arial"/>
                <w:sz w:val="20"/>
                <w:szCs w:val="20"/>
              </w:rPr>
            </w:pPr>
            <w:r w:rsidRPr="00805EDF">
              <w:rPr>
                <w:rFonts w:ascii="Arial" w:hAnsi="Arial" w:cs="Arial"/>
                <w:b/>
                <w:iCs/>
                <w:sz w:val="20"/>
                <w:szCs w:val="20"/>
              </w:rPr>
              <w:lastRenderedPageBreak/>
              <w:t xml:space="preserve">Artículo 21. </w:t>
            </w:r>
            <w:r w:rsidRPr="00805EDF">
              <w:rPr>
                <w:rFonts w:ascii="Arial" w:hAnsi="Arial" w:cs="Arial"/>
                <w:sz w:val="20"/>
                <w:szCs w:val="20"/>
              </w:rPr>
              <w:t xml:space="preserve">El Ayuntamiento se integra cada tres años y se compone </w:t>
            </w:r>
            <w:r w:rsidRPr="00805EDF">
              <w:rPr>
                <w:rFonts w:ascii="Arial" w:hAnsi="Arial" w:cs="Arial"/>
                <w:b/>
                <w:bCs/>
                <w:sz w:val="20"/>
                <w:szCs w:val="20"/>
              </w:rPr>
              <w:t xml:space="preserve">por una Presidencia Municipal, una sindicatura </w:t>
            </w:r>
            <w:r w:rsidR="005D2867" w:rsidRPr="00805EDF">
              <w:rPr>
                <w:rFonts w:ascii="Arial" w:hAnsi="Arial" w:cs="Arial"/>
                <w:b/>
                <w:bCs/>
                <w:sz w:val="20"/>
                <w:szCs w:val="20"/>
              </w:rPr>
              <w:t xml:space="preserve">que serán electos por el principio de mayoría relativa </w:t>
            </w:r>
            <w:r w:rsidRPr="00805EDF">
              <w:rPr>
                <w:rFonts w:ascii="Arial" w:hAnsi="Arial" w:cs="Arial"/>
                <w:sz w:val="20"/>
                <w:szCs w:val="20"/>
              </w:rPr>
              <w:t xml:space="preserve">y el número de Regidores que el Congreso del Estado determine, de conformidad a la legislación del Estado. </w:t>
            </w:r>
          </w:p>
          <w:p w14:paraId="33156EAA" w14:textId="58434FE4" w:rsidR="008778AC" w:rsidRPr="00805EDF" w:rsidRDefault="008778AC" w:rsidP="008778AC">
            <w:pPr>
              <w:ind w:right="113"/>
              <w:jc w:val="both"/>
              <w:rPr>
                <w:rFonts w:ascii="Arial" w:hAnsi="Arial" w:cs="Arial"/>
                <w:sz w:val="20"/>
                <w:szCs w:val="20"/>
              </w:rPr>
            </w:pPr>
          </w:p>
          <w:p w14:paraId="3FE39BDC" w14:textId="77777777" w:rsidR="008778AC" w:rsidRPr="00805EDF" w:rsidRDefault="008778AC" w:rsidP="008778AC">
            <w:pPr>
              <w:ind w:right="113"/>
              <w:jc w:val="both"/>
              <w:rPr>
                <w:rFonts w:ascii="Arial" w:hAnsi="Arial" w:cs="Arial"/>
                <w:sz w:val="20"/>
                <w:szCs w:val="20"/>
              </w:rPr>
            </w:pPr>
            <w:r w:rsidRPr="00805EDF">
              <w:rPr>
                <w:rFonts w:ascii="Arial" w:hAnsi="Arial" w:cs="Arial"/>
                <w:sz w:val="20"/>
                <w:szCs w:val="20"/>
              </w:rPr>
              <w:t>Serán parte del Cabildo, las personas que resultaren electas en los términos del artículo anterior, mediante resolución firme que emita el organismo u órgano electoral competente y publicada en el Diario Oficial del Gobierno del Estado de Yucatán.</w:t>
            </w:r>
          </w:p>
          <w:p w14:paraId="38B70878" w14:textId="19DF220A" w:rsidR="008778AC" w:rsidRPr="00805EDF" w:rsidRDefault="008778AC" w:rsidP="005163C3">
            <w:pPr>
              <w:jc w:val="both"/>
              <w:rPr>
                <w:rFonts w:ascii="Arial" w:hAnsi="Arial" w:cs="Arial"/>
                <w:b/>
                <w:iCs/>
                <w:sz w:val="20"/>
                <w:szCs w:val="20"/>
              </w:rPr>
            </w:pPr>
          </w:p>
          <w:p w14:paraId="64D8AA5D" w14:textId="31496971" w:rsidR="00BD5CFB" w:rsidRPr="00805EDF" w:rsidRDefault="00BD5CFB" w:rsidP="005163C3">
            <w:pPr>
              <w:jc w:val="both"/>
              <w:rPr>
                <w:rFonts w:ascii="Arial" w:hAnsi="Arial" w:cs="Arial"/>
                <w:b/>
                <w:bCs/>
                <w:sz w:val="20"/>
                <w:szCs w:val="20"/>
              </w:rPr>
            </w:pPr>
            <w:r w:rsidRPr="00805EDF">
              <w:rPr>
                <w:rFonts w:ascii="Arial" w:hAnsi="Arial" w:cs="Arial"/>
                <w:b/>
                <w:iCs/>
                <w:sz w:val="20"/>
                <w:szCs w:val="20"/>
              </w:rPr>
              <w:t>Artículo 22.-</w:t>
            </w:r>
            <w:r w:rsidRPr="00805EDF">
              <w:rPr>
                <w:rFonts w:ascii="Arial" w:hAnsi="Arial" w:cs="Arial"/>
                <w:sz w:val="20"/>
                <w:szCs w:val="20"/>
              </w:rPr>
              <w:t xml:space="preserve"> En el mes de febrero del año previo al de la elección, el Congreso del Estado, determinará el número de Regidores de Mayoría Relativa y de Representación Proporcional, que corresponda a cada Municipio, considerando los fenómenos demográficos establecidos por el Censo Nacional de Población y Vivienda actualizado, según lo dispuesto por la Constitución Política del Estado de Yucatán y las leyes en materia electoral.</w:t>
            </w:r>
            <w:r w:rsidR="002728B7" w:rsidRPr="00805EDF">
              <w:rPr>
                <w:rFonts w:ascii="Arial" w:hAnsi="Arial" w:cs="Arial"/>
                <w:sz w:val="20"/>
                <w:szCs w:val="20"/>
              </w:rPr>
              <w:t xml:space="preserve"> </w:t>
            </w:r>
            <w:r w:rsidRPr="00805EDF">
              <w:rPr>
                <w:rFonts w:ascii="Arial" w:hAnsi="Arial" w:cs="Arial"/>
                <w:b/>
                <w:bCs/>
                <w:sz w:val="20"/>
                <w:szCs w:val="20"/>
              </w:rPr>
              <w:t>Para determinar el número de Regidores, el Congreso del Estado considerará las circunstancias poblacionales de los Municipios, de la forma siguiente:</w:t>
            </w:r>
          </w:p>
          <w:p w14:paraId="670C8BB2" w14:textId="77777777" w:rsidR="00BD5CFB" w:rsidRPr="00805EDF" w:rsidRDefault="00BD5CFB" w:rsidP="005163C3">
            <w:pPr>
              <w:jc w:val="both"/>
              <w:rPr>
                <w:rFonts w:ascii="Arial" w:hAnsi="Arial" w:cs="Arial"/>
                <w:sz w:val="20"/>
                <w:szCs w:val="20"/>
              </w:rPr>
            </w:pPr>
          </w:p>
          <w:p w14:paraId="67582AAA" w14:textId="06AAA791" w:rsidR="00BD5CFB" w:rsidRPr="00805EDF" w:rsidRDefault="008778AC" w:rsidP="00F56809">
            <w:pPr>
              <w:numPr>
                <w:ilvl w:val="0"/>
                <w:numId w:val="16"/>
              </w:numPr>
              <w:tabs>
                <w:tab w:val="clear" w:pos="568"/>
              </w:tabs>
              <w:jc w:val="both"/>
              <w:rPr>
                <w:rFonts w:ascii="Arial" w:hAnsi="Arial" w:cs="Arial"/>
                <w:sz w:val="20"/>
                <w:szCs w:val="20"/>
              </w:rPr>
            </w:pPr>
            <w:r w:rsidRPr="00805EDF">
              <w:rPr>
                <w:rFonts w:ascii="Arial" w:hAnsi="Arial" w:cs="Arial"/>
                <w:b/>
                <w:bCs/>
                <w:sz w:val="20"/>
                <w:szCs w:val="20"/>
                <w:u w:val="single"/>
              </w:rPr>
              <w:lastRenderedPageBreak/>
              <w:t>tres</w:t>
            </w:r>
            <w:r w:rsidR="00BD5CFB" w:rsidRPr="00805EDF">
              <w:rPr>
                <w:rFonts w:ascii="Arial" w:hAnsi="Arial" w:cs="Arial"/>
                <w:b/>
                <w:bCs/>
                <w:sz w:val="20"/>
                <w:szCs w:val="20"/>
                <w:u w:val="single"/>
              </w:rPr>
              <w:t xml:space="preserve"> Regidores</w:t>
            </w:r>
            <w:r w:rsidR="00BD5CFB" w:rsidRPr="00805EDF">
              <w:rPr>
                <w:rFonts w:ascii="Arial" w:hAnsi="Arial" w:cs="Arial"/>
                <w:sz w:val="20"/>
                <w:szCs w:val="20"/>
              </w:rPr>
              <w:t xml:space="preserve"> para los que cuenten con hasta cinco mil habitantes, los cuales </w:t>
            </w:r>
            <w:r w:rsidR="00AC53C6" w:rsidRPr="00805EDF">
              <w:rPr>
                <w:rFonts w:ascii="Arial" w:hAnsi="Arial" w:cs="Arial"/>
                <w:sz w:val="20"/>
                <w:szCs w:val="20"/>
              </w:rPr>
              <w:t xml:space="preserve">uno </w:t>
            </w:r>
            <w:r w:rsidR="00BD5CFB" w:rsidRPr="00805EDF">
              <w:rPr>
                <w:rFonts w:ascii="Arial" w:hAnsi="Arial" w:cs="Arial"/>
                <w:b/>
                <w:bCs/>
                <w:sz w:val="20"/>
                <w:szCs w:val="20"/>
              </w:rPr>
              <w:t xml:space="preserve">será de mayoría relativa y </w:t>
            </w:r>
            <w:r w:rsidR="00AC53C6" w:rsidRPr="00805EDF">
              <w:rPr>
                <w:rFonts w:ascii="Arial" w:hAnsi="Arial" w:cs="Arial"/>
                <w:b/>
                <w:bCs/>
                <w:sz w:val="20"/>
                <w:szCs w:val="20"/>
              </w:rPr>
              <w:t>dos</w:t>
            </w:r>
            <w:r w:rsidR="00BD5CFB" w:rsidRPr="00805EDF">
              <w:rPr>
                <w:rFonts w:ascii="Arial" w:hAnsi="Arial" w:cs="Arial"/>
                <w:b/>
                <w:bCs/>
                <w:sz w:val="20"/>
                <w:szCs w:val="20"/>
              </w:rPr>
              <w:t xml:space="preserve"> de representación proporcional;</w:t>
            </w:r>
            <w:r w:rsidR="00BD5CFB" w:rsidRPr="00805EDF">
              <w:rPr>
                <w:rFonts w:ascii="Arial" w:hAnsi="Arial" w:cs="Arial"/>
                <w:sz w:val="20"/>
                <w:szCs w:val="20"/>
              </w:rPr>
              <w:t xml:space="preserve"> </w:t>
            </w:r>
          </w:p>
          <w:p w14:paraId="3C69B764" w14:textId="77777777" w:rsidR="00BD5CFB" w:rsidRPr="00805EDF" w:rsidRDefault="00BD5CFB" w:rsidP="00F56809">
            <w:pPr>
              <w:tabs>
                <w:tab w:val="num" w:pos="900"/>
              </w:tabs>
              <w:ind w:firstLine="540"/>
              <w:jc w:val="both"/>
              <w:rPr>
                <w:rFonts w:ascii="Arial" w:hAnsi="Arial" w:cs="Arial"/>
                <w:sz w:val="20"/>
                <w:szCs w:val="20"/>
              </w:rPr>
            </w:pPr>
          </w:p>
          <w:p w14:paraId="3EAD45EE" w14:textId="781FE6EB" w:rsidR="00BD5CFB" w:rsidRPr="00805EDF" w:rsidRDefault="008778AC" w:rsidP="00F56809">
            <w:pPr>
              <w:numPr>
                <w:ilvl w:val="0"/>
                <w:numId w:val="16"/>
              </w:numPr>
              <w:tabs>
                <w:tab w:val="clear" w:pos="568"/>
                <w:tab w:val="num" w:pos="900"/>
              </w:tabs>
              <w:ind w:left="0" w:firstLine="540"/>
              <w:jc w:val="both"/>
              <w:rPr>
                <w:rFonts w:ascii="Arial" w:hAnsi="Arial" w:cs="Arial"/>
                <w:b/>
                <w:bCs/>
                <w:sz w:val="20"/>
                <w:szCs w:val="20"/>
              </w:rPr>
            </w:pPr>
            <w:r w:rsidRPr="00805EDF">
              <w:rPr>
                <w:rFonts w:ascii="Arial" w:hAnsi="Arial" w:cs="Arial"/>
                <w:b/>
                <w:bCs/>
                <w:sz w:val="20"/>
                <w:szCs w:val="20"/>
                <w:u w:val="single"/>
              </w:rPr>
              <w:t>seis</w:t>
            </w:r>
            <w:r w:rsidR="00BD5CFB" w:rsidRPr="00805EDF">
              <w:rPr>
                <w:rFonts w:ascii="Arial" w:hAnsi="Arial" w:cs="Arial"/>
                <w:b/>
                <w:bCs/>
                <w:sz w:val="20"/>
                <w:szCs w:val="20"/>
                <w:u w:val="single"/>
              </w:rPr>
              <w:t xml:space="preserve"> Regidores</w:t>
            </w:r>
            <w:r w:rsidR="00BD5CFB" w:rsidRPr="00805EDF">
              <w:rPr>
                <w:rFonts w:ascii="Arial" w:hAnsi="Arial" w:cs="Arial"/>
                <w:sz w:val="20"/>
                <w:szCs w:val="20"/>
              </w:rPr>
              <w:t xml:space="preserve"> para los que cuenten con hasta diez mil habitantes, los cuales </w:t>
            </w:r>
            <w:r w:rsidR="00AC53C6" w:rsidRPr="00805EDF">
              <w:rPr>
                <w:rFonts w:ascii="Arial" w:hAnsi="Arial" w:cs="Arial"/>
                <w:b/>
                <w:bCs/>
                <w:sz w:val="20"/>
                <w:szCs w:val="20"/>
              </w:rPr>
              <w:t>tres</w:t>
            </w:r>
            <w:r w:rsidR="00BD5CFB" w:rsidRPr="00805EDF">
              <w:rPr>
                <w:rFonts w:ascii="Arial" w:hAnsi="Arial" w:cs="Arial"/>
                <w:b/>
                <w:bCs/>
                <w:sz w:val="20"/>
                <w:szCs w:val="20"/>
              </w:rPr>
              <w:t xml:space="preserve"> serán de mayoría relativa y </w:t>
            </w:r>
            <w:r w:rsidR="00AC53C6" w:rsidRPr="00805EDF">
              <w:rPr>
                <w:rFonts w:ascii="Arial" w:hAnsi="Arial" w:cs="Arial"/>
                <w:b/>
                <w:bCs/>
                <w:sz w:val="20"/>
                <w:szCs w:val="20"/>
              </w:rPr>
              <w:t>tres</w:t>
            </w:r>
            <w:r w:rsidR="00BD5CFB" w:rsidRPr="00805EDF">
              <w:rPr>
                <w:rFonts w:ascii="Arial" w:hAnsi="Arial" w:cs="Arial"/>
                <w:b/>
                <w:bCs/>
                <w:sz w:val="20"/>
                <w:szCs w:val="20"/>
              </w:rPr>
              <w:t xml:space="preserve"> de representación proporcional;</w:t>
            </w:r>
          </w:p>
          <w:p w14:paraId="186083B2" w14:textId="77777777" w:rsidR="00BD5CFB" w:rsidRPr="00805EDF" w:rsidRDefault="00BD5CFB" w:rsidP="00F56809">
            <w:pPr>
              <w:tabs>
                <w:tab w:val="num" w:pos="900"/>
              </w:tabs>
              <w:ind w:firstLine="540"/>
              <w:jc w:val="both"/>
              <w:rPr>
                <w:rFonts w:ascii="Arial" w:hAnsi="Arial" w:cs="Arial"/>
                <w:sz w:val="20"/>
                <w:szCs w:val="20"/>
                <w:u w:val="single"/>
              </w:rPr>
            </w:pPr>
          </w:p>
          <w:p w14:paraId="49A8FB09" w14:textId="72C60C54" w:rsidR="00BD5CFB" w:rsidRPr="00805EDF" w:rsidRDefault="008778AC" w:rsidP="00F56809">
            <w:pPr>
              <w:numPr>
                <w:ilvl w:val="0"/>
                <w:numId w:val="16"/>
              </w:numPr>
              <w:tabs>
                <w:tab w:val="clear" w:pos="568"/>
                <w:tab w:val="num" w:pos="900"/>
              </w:tabs>
              <w:ind w:left="0" w:firstLine="540"/>
              <w:jc w:val="both"/>
              <w:rPr>
                <w:rFonts w:ascii="Arial" w:hAnsi="Arial" w:cs="Arial"/>
                <w:b/>
                <w:bCs/>
                <w:sz w:val="20"/>
                <w:szCs w:val="20"/>
              </w:rPr>
            </w:pPr>
            <w:r w:rsidRPr="00805EDF">
              <w:rPr>
                <w:rFonts w:ascii="Arial" w:hAnsi="Arial" w:cs="Arial"/>
                <w:b/>
                <w:bCs/>
                <w:sz w:val="20"/>
                <w:szCs w:val="20"/>
                <w:u w:val="single"/>
              </w:rPr>
              <w:t>nueve</w:t>
            </w:r>
            <w:r w:rsidR="00BD5CFB" w:rsidRPr="00805EDF">
              <w:rPr>
                <w:rFonts w:ascii="Arial" w:hAnsi="Arial" w:cs="Arial"/>
                <w:b/>
                <w:bCs/>
                <w:sz w:val="20"/>
                <w:szCs w:val="20"/>
                <w:u w:val="single"/>
              </w:rPr>
              <w:t xml:space="preserve"> Regidores</w:t>
            </w:r>
            <w:r w:rsidR="00BD5CFB" w:rsidRPr="00805EDF">
              <w:rPr>
                <w:rFonts w:ascii="Arial" w:hAnsi="Arial" w:cs="Arial"/>
                <w:sz w:val="20"/>
                <w:szCs w:val="20"/>
              </w:rPr>
              <w:t xml:space="preserve"> para los que cuenten entre diez mil a cien mil habitantes, los cuales </w:t>
            </w:r>
            <w:r w:rsidR="00AC53C6" w:rsidRPr="00805EDF">
              <w:rPr>
                <w:rFonts w:ascii="Arial" w:hAnsi="Arial" w:cs="Arial"/>
                <w:b/>
                <w:bCs/>
                <w:sz w:val="20"/>
                <w:szCs w:val="20"/>
              </w:rPr>
              <w:t>c</w:t>
            </w:r>
            <w:r w:rsidR="005D2867" w:rsidRPr="00805EDF">
              <w:rPr>
                <w:rFonts w:ascii="Arial" w:hAnsi="Arial" w:cs="Arial"/>
                <w:b/>
                <w:bCs/>
                <w:sz w:val="20"/>
                <w:szCs w:val="20"/>
              </w:rPr>
              <w:t>inco</w:t>
            </w:r>
            <w:r w:rsidRPr="00805EDF">
              <w:rPr>
                <w:rFonts w:ascii="Arial" w:hAnsi="Arial" w:cs="Arial"/>
                <w:b/>
                <w:bCs/>
                <w:sz w:val="20"/>
                <w:szCs w:val="20"/>
              </w:rPr>
              <w:t xml:space="preserve"> </w:t>
            </w:r>
            <w:r w:rsidR="00BD5CFB" w:rsidRPr="00805EDF">
              <w:rPr>
                <w:rFonts w:ascii="Arial" w:hAnsi="Arial" w:cs="Arial"/>
                <w:b/>
                <w:bCs/>
                <w:sz w:val="20"/>
                <w:szCs w:val="20"/>
              </w:rPr>
              <w:t xml:space="preserve">serán de mayoría relativa y </w:t>
            </w:r>
            <w:r w:rsidR="00AC53C6" w:rsidRPr="00805EDF">
              <w:rPr>
                <w:rFonts w:ascii="Arial" w:hAnsi="Arial" w:cs="Arial"/>
                <w:b/>
                <w:bCs/>
                <w:sz w:val="20"/>
                <w:szCs w:val="20"/>
              </w:rPr>
              <w:t>c</w:t>
            </w:r>
            <w:r w:rsidR="005D2867" w:rsidRPr="00805EDF">
              <w:rPr>
                <w:rFonts w:ascii="Arial" w:hAnsi="Arial" w:cs="Arial"/>
                <w:b/>
                <w:bCs/>
                <w:sz w:val="20"/>
                <w:szCs w:val="20"/>
              </w:rPr>
              <w:t xml:space="preserve">uatro </w:t>
            </w:r>
            <w:r w:rsidR="00BD5CFB" w:rsidRPr="00805EDF">
              <w:rPr>
                <w:rFonts w:ascii="Arial" w:hAnsi="Arial" w:cs="Arial"/>
                <w:b/>
                <w:bCs/>
                <w:sz w:val="20"/>
                <w:szCs w:val="20"/>
              </w:rPr>
              <w:t>de representación proporcional, y</w:t>
            </w:r>
          </w:p>
          <w:p w14:paraId="72B36B06" w14:textId="77777777" w:rsidR="00BD5CFB" w:rsidRPr="00805EDF" w:rsidRDefault="00BD5CFB" w:rsidP="00F56809">
            <w:pPr>
              <w:tabs>
                <w:tab w:val="num" w:pos="900"/>
              </w:tabs>
              <w:ind w:firstLine="540"/>
              <w:jc w:val="both"/>
              <w:rPr>
                <w:rFonts w:ascii="Arial" w:hAnsi="Arial" w:cs="Arial"/>
                <w:sz w:val="20"/>
                <w:szCs w:val="20"/>
              </w:rPr>
            </w:pPr>
          </w:p>
          <w:p w14:paraId="681DAE74" w14:textId="0BA73E7F" w:rsidR="00BD5CFB" w:rsidRPr="00805EDF" w:rsidRDefault="00BD5CFB" w:rsidP="00F56809">
            <w:pPr>
              <w:numPr>
                <w:ilvl w:val="0"/>
                <w:numId w:val="16"/>
              </w:numPr>
              <w:tabs>
                <w:tab w:val="clear" w:pos="568"/>
                <w:tab w:val="num" w:pos="900"/>
              </w:tabs>
              <w:ind w:left="0" w:firstLine="540"/>
              <w:jc w:val="both"/>
              <w:rPr>
                <w:rFonts w:ascii="Arial" w:hAnsi="Arial" w:cs="Arial"/>
                <w:sz w:val="20"/>
                <w:szCs w:val="20"/>
              </w:rPr>
            </w:pPr>
            <w:r w:rsidRPr="00805EDF">
              <w:rPr>
                <w:rFonts w:ascii="Arial" w:hAnsi="Arial" w:cs="Arial"/>
                <w:b/>
                <w:bCs/>
                <w:sz w:val="20"/>
                <w:szCs w:val="20"/>
                <w:u w:val="single"/>
              </w:rPr>
              <w:t>Quince Regidores</w:t>
            </w:r>
            <w:r w:rsidRPr="00805EDF">
              <w:rPr>
                <w:rFonts w:ascii="Arial" w:hAnsi="Arial" w:cs="Arial"/>
                <w:sz w:val="20"/>
                <w:szCs w:val="20"/>
              </w:rPr>
              <w:t xml:space="preserve"> para los que tengan más de doscientos cincuenta mil habitantes, los cuales </w:t>
            </w:r>
            <w:r w:rsidR="00AC35F4" w:rsidRPr="00805EDF">
              <w:rPr>
                <w:rFonts w:ascii="Arial" w:hAnsi="Arial" w:cs="Arial"/>
                <w:b/>
                <w:bCs/>
                <w:sz w:val="20"/>
                <w:szCs w:val="20"/>
              </w:rPr>
              <w:t>ocho</w:t>
            </w:r>
            <w:r w:rsidRPr="00805EDF">
              <w:rPr>
                <w:rFonts w:ascii="Arial" w:hAnsi="Arial" w:cs="Arial"/>
                <w:b/>
                <w:bCs/>
                <w:sz w:val="20"/>
                <w:szCs w:val="20"/>
              </w:rPr>
              <w:t xml:space="preserve"> serán de mayoría relativa y </w:t>
            </w:r>
            <w:r w:rsidR="00C23C04" w:rsidRPr="00805EDF">
              <w:rPr>
                <w:rFonts w:ascii="Arial" w:hAnsi="Arial" w:cs="Arial"/>
                <w:b/>
                <w:bCs/>
                <w:sz w:val="20"/>
                <w:szCs w:val="20"/>
              </w:rPr>
              <w:t>s</w:t>
            </w:r>
            <w:r w:rsidR="00AC35F4" w:rsidRPr="00805EDF">
              <w:rPr>
                <w:rFonts w:ascii="Arial" w:hAnsi="Arial" w:cs="Arial"/>
                <w:b/>
                <w:bCs/>
                <w:sz w:val="20"/>
                <w:szCs w:val="20"/>
              </w:rPr>
              <w:t>iete</w:t>
            </w:r>
            <w:r w:rsidR="00C23C04" w:rsidRPr="00805EDF">
              <w:rPr>
                <w:rFonts w:ascii="Arial" w:hAnsi="Arial" w:cs="Arial"/>
                <w:b/>
                <w:bCs/>
                <w:sz w:val="20"/>
                <w:szCs w:val="20"/>
              </w:rPr>
              <w:t xml:space="preserve"> </w:t>
            </w:r>
            <w:r w:rsidRPr="00805EDF">
              <w:rPr>
                <w:rFonts w:ascii="Arial" w:hAnsi="Arial" w:cs="Arial"/>
                <w:b/>
                <w:bCs/>
                <w:sz w:val="20"/>
                <w:szCs w:val="20"/>
              </w:rPr>
              <w:t>de representación proporcional</w:t>
            </w:r>
            <w:r w:rsidRPr="00805EDF">
              <w:rPr>
                <w:rFonts w:ascii="Arial" w:hAnsi="Arial" w:cs="Arial"/>
                <w:sz w:val="20"/>
                <w:szCs w:val="20"/>
              </w:rPr>
              <w:t>.</w:t>
            </w:r>
          </w:p>
          <w:p w14:paraId="55BA79EC" w14:textId="77777777" w:rsidR="00BD5CFB" w:rsidRPr="00805EDF" w:rsidRDefault="00BD5CFB" w:rsidP="00F56809">
            <w:pPr>
              <w:ind w:firstLine="540"/>
              <w:jc w:val="both"/>
              <w:rPr>
                <w:rFonts w:ascii="Arial" w:hAnsi="Arial" w:cs="Arial"/>
                <w:sz w:val="20"/>
                <w:szCs w:val="20"/>
              </w:rPr>
            </w:pPr>
          </w:p>
          <w:p w14:paraId="32048ACF" w14:textId="77777777" w:rsidR="00F56809" w:rsidRPr="00F56809" w:rsidRDefault="00F56809" w:rsidP="00F56809">
            <w:pPr>
              <w:widowControl w:val="0"/>
              <w:jc w:val="both"/>
              <w:rPr>
                <w:rFonts w:ascii="Arial" w:hAnsi="Arial" w:cs="Arial"/>
                <w:b/>
                <w:bCs/>
                <w:sz w:val="20"/>
                <w:szCs w:val="20"/>
              </w:rPr>
            </w:pPr>
            <w:r w:rsidRPr="00F56809">
              <w:rPr>
                <w:rFonts w:ascii="Arial" w:hAnsi="Arial" w:cs="Arial"/>
                <w:b/>
                <w:bCs/>
                <w:sz w:val="20"/>
                <w:szCs w:val="20"/>
              </w:rPr>
              <w:t xml:space="preserve">Las personas integrantes del Cabildo del Ayuntamiento tendrán su respectivo suplente. En caso de renuncia, destitución u otra ausencia definitiva de la persona integrante propietaria, ocupará la vacante dicho suplente. </w:t>
            </w:r>
          </w:p>
          <w:p w14:paraId="17C3D277" w14:textId="77777777" w:rsidR="00BD5CFB" w:rsidRDefault="00BD5CFB" w:rsidP="005163C3">
            <w:pPr>
              <w:jc w:val="both"/>
              <w:rPr>
                <w:sz w:val="20"/>
                <w:szCs w:val="20"/>
              </w:rPr>
            </w:pPr>
          </w:p>
          <w:p w14:paraId="3CEEFA55" w14:textId="48D1BF86" w:rsidR="00F56809" w:rsidRPr="00F56809" w:rsidRDefault="00F56809" w:rsidP="005163C3">
            <w:pPr>
              <w:jc w:val="both"/>
              <w:rPr>
                <w:rFonts w:ascii="Arial" w:hAnsi="Arial" w:cs="Arial"/>
                <w:sz w:val="18"/>
                <w:szCs w:val="18"/>
              </w:rPr>
            </w:pPr>
          </w:p>
        </w:tc>
      </w:tr>
    </w:tbl>
    <w:p w14:paraId="07960C7C" w14:textId="77777777" w:rsidR="00F56809" w:rsidRDefault="00F56809" w:rsidP="00BD5CFB">
      <w:pPr>
        <w:spacing w:after="0" w:line="276" w:lineRule="auto"/>
        <w:jc w:val="both"/>
        <w:rPr>
          <w:rFonts w:ascii="Arial" w:eastAsia="PMingLiU-ExtB" w:hAnsi="Arial" w:cs="Arial"/>
        </w:rPr>
      </w:pPr>
    </w:p>
    <w:p w14:paraId="20A7D35D" w14:textId="49E8EB42" w:rsidR="00BD5CFB" w:rsidRDefault="00BD5CFB" w:rsidP="00BD5CFB">
      <w:pPr>
        <w:spacing w:after="0" w:line="276" w:lineRule="auto"/>
        <w:jc w:val="both"/>
        <w:rPr>
          <w:rFonts w:ascii="Arial" w:eastAsia="PMingLiU-ExtB" w:hAnsi="Arial" w:cs="Arial"/>
        </w:rPr>
      </w:pPr>
      <w:r w:rsidRPr="00805EDF">
        <w:rPr>
          <w:rFonts w:ascii="Arial" w:eastAsia="PMingLiU-ExtB" w:hAnsi="Arial" w:cs="Arial"/>
        </w:rPr>
        <w:t xml:space="preserve">Por lo que respecta a la Ley de Instituciones y Procedimientos Electorales del Yucatán, el cambio que se propone incide en </w:t>
      </w:r>
      <w:r w:rsidR="0005334C" w:rsidRPr="00805EDF">
        <w:rPr>
          <w:rFonts w:ascii="Arial" w:eastAsia="PMingLiU-ExtB" w:hAnsi="Arial" w:cs="Arial"/>
        </w:rPr>
        <w:t>el</w:t>
      </w:r>
      <w:r w:rsidRPr="00805EDF">
        <w:rPr>
          <w:rFonts w:ascii="Arial" w:eastAsia="PMingLiU-ExtB" w:hAnsi="Arial" w:cs="Arial"/>
        </w:rPr>
        <w:t xml:space="preserve"> artículo 9, mismo que contiene el supuesto de integración del cabildo de los municipios </w:t>
      </w:r>
      <w:r w:rsidR="0005334C" w:rsidRPr="00805EDF">
        <w:rPr>
          <w:rFonts w:ascii="Arial" w:eastAsia="PMingLiU-ExtB" w:hAnsi="Arial" w:cs="Arial"/>
        </w:rPr>
        <w:t>respecto al número de regidurías, sin embargo, se modifica para no sobre regular en este tema en mérito de que su contenido ya se encuentra previsto en la Ley de Gobierno de los Municipios del Estado de Yucatán</w:t>
      </w:r>
      <w:r w:rsidRPr="00805EDF">
        <w:rPr>
          <w:rFonts w:ascii="Arial" w:eastAsia="PMingLiU-ExtB" w:hAnsi="Arial" w:cs="Arial"/>
        </w:rPr>
        <w:t>. La reforma quedaría de la siguiente manera:</w:t>
      </w:r>
    </w:p>
    <w:p w14:paraId="4AF04DCE" w14:textId="77777777" w:rsidR="00F56809" w:rsidRPr="00805EDF" w:rsidRDefault="00F56809" w:rsidP="00BD5CFB">
      <w:pPr>
        <w:spacing w:after="0" w:line="276" w:lineRule="auto"/>
        <w:jc w:val="both"/>
        <w:rPr>
          <w:rFonts w:ascii="Arial" w:eastAsia="PMingLiU-ExtB" w:hAnsi="Arial" w:cs="Arial"/>
        </w:rPr>
      </w:pPr>
    </w:p>
    <w:tbl>
      <w:tblPr>
        <w:tblStyle w:val="Tablaconcuadrcula"/>
        <w:tblW w:w="0" w:type="auto"/>
        <w:tblInd w:w="-10" w:type="dxa"/>
        <w:tblLook w:val="04A0" w:firstRow="1" w:lastRow="0" w:firstColumn="1" w:lastColumn="0" w:noHBand="0" w:noVBand="1"/>
      </w:tblPr>
      <w:tblGrid>
        <w:gridCol w:w="4326"/>
        <w:gridCol w:w="4332"/>
      </w:tblGrid>
      <w:tr w:rsidR="00BD5CFB" w:rsidRPr="00805EDF" w14:paraId="43D8A30B" w14:textId="77777777" w:rsidTr="005163C3">
        <w:tc>
          <w:tcPr>
            <w:tcW w:w="4326"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20FDCB7C" w14:textId="77777777" w:rsidR="00BD5CFB" w:rsidRPr="00805EDF" w:rsidRDefault="00BD5CFB" w:rsidP="005163C3">
            <w:pPr>
              <w:jc w:val="center"/>
              <w:rPr>
                <w:rFonts w:ascii="Arial" w:eastAsia="PMingLiU-ExtB" w:hAnsi="Arial" w:cs="Arial"/>
                <w:b/>
                <w:bCs/>
                <w:sz w:val="20"/>
                <w:szCs w:val="20"/>
                <w:lang w:eastAsia="es-MX"/>
              </w:rPr>
            </w:pPr>
            <w:r w:rsidRPr="00805EDF">
              <w:rPr>
                <w:rFonts w:ascii="Arial" w:eastAsia="PMingLiU-ExtB" w:hAnsi="Arial" w:cs="Arial"/>
                <w:b/>
                <w:bCs/>
                <w:sz w:val="20"/>
                <w:szCs w:val="20"/>
                <w:lang w:eastAsia="es-MX"/>
              </w:rPr>
              <w:t>TEXTO VIGENTE</w:t>
            </w:r>
          </w:p>
          <w:p w14:paraId="437413E3" w14:textId="77777777" w:rsidR="00BD5CFB" w:rsidRPr="00805EDF" w:rsidRDefault="00BD5CFB" w:rsidP="005163C3">
            <w:pPr>
              <w:jc w:val="center"/>
              <w:rPr>
                <w:b/>
                <w:bCs/>
                <w:sz w:val="20"/>
                <w:szCs w:val="20"/>
              </w:rPr>
            </w:pPr>
            <w:r w:rsidRPr="00805EDF">
              <w:rPr>
                <w:rFonts w:ascii="Arial" w:eastAsia="PMingLiU-ExtB" w:hAnsi="Arial" w:cs="Arial"/>
                <w:b/>
                <w:bCs/>
                <w:sz w:val="20"/>
                <w:szCs w:val="20"/>
                <w:lang w:eastAsia="es-MX"/>
              </w:rPr>
              <w:t>LEY DE INSTITUCIONES Y PROCEDIMIENTOS ELECTORALES DEL ESTADO DE YUCATÁN</w:t>
            </w:r>
          </w:p>
        </w:tc>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572BBC03" w14:textId="77777777" w:rsidR="00BD5CFB" w:rsidRPr="00805EDF" w:rsidRDefault="00BD5CFB" w:rsidP="005163C3">
            <w:pPr>
              <w:jc w:val="center"/>
              <w:rPr>
                <w:rFonts w:ascii="Arial" w:hAnsi="Arial" w:cs="Arial"/>
                <w:b/>
                <w:bCs/>
                <w:sz w:val="20"/>
                <w:szCs w:val="20"/>
              </w:rPr>
            </w:pPr>
            <w:r w:rsidRPr="00805EDF">
              <w:rPr>
                <w:rFonts w:ascii="Arial" w:eastAsia="PMingLiU-ExtB" w:hAnsi="Arial" w:cs="Arial"/>
                <w:b/>
                <w:bCs/>
                <w:sz w:val="20"/>
                <w:szCs w:val="20"/>
                <w:lang w:eastAsia="es-MX"/>
              </w:rPr>
              <w:t>INICIATIVA</w:t>
            </w:r>
          </w:p>
        </w:tc>
      </w:tr>
      <w:tr w:rsidR="00BD5CFB" w:rsidRPr="00805EDF" w14:paraId="2B1D97A2" w14:textId="77777777" w:rsidTr="005163C3">
        <w:tc>
          <w:tcPr>
            <w:tcW w:w="4326" w:type="dxa"/>
            <w:tcBorders>
              <w:top w:val="single" w:sz="12" w:space="0" w:color="auto"/>
              <w:left w:val="single" w:sz="12" w:space="0" w:color="auto"/>
              <w:bottom w:val="single" w:sz="12" w:space="0" w:color="auto"/>
              <w:right w:val="single" w:sz="12" w:space="0" w:color="auto"/>
            </w:tcBorders>
          </w:tcPr>
          <w:p w14:paraId="68F3C2AC" w14:textId="77777777" w:rsidR="00BD5CFB" w:rsidRPr="00805EDF" w:rsidRDefault="00BD5CFB" w:rsidP="005163C3">
            <w:pPr>
              <w:jc w:val="both"/>
              <w:rPr>
                <w:rFonts w:ascii="Arial" w:hAnsi="Arial" w:cs="Arial"/>
                <w:sz w:val="20"/>
                <w:szCs w:val="20"/>
              </w:rPr>
            </w:pPr>
            <w:r w:rsidRPr="00805EDF">
              <w:rPr>
                <w:rFonts w:ascii="Arial" w:hAnsi="Arial" w:cs="Arial"/>
                <w:b/>
                <w:sz w:val="20"/>
                <w:szCs w:val="20"/>
              </w:rPr>
              <w:t>Artículo 9.</w:t>
            </w:r>
            <w:r w:rsidRPr="00805EDF">
              <w:rPr>
                <w:rFonts w:ascii="Arial" w:hAnsi="Arial" w:cs="Arial"/>
                <w:sz w:val="20"/>
                <w:szCs w:val="20"/>
              </w:rPr>
              <w:t xml:space="preserve"> El Municipio es el orden de gobierno que constituye la base de la división territorial y de la organización política y administrativa del Estado. Cada Municipio será gobernado por un Ayuntamiento electo en forma directa mediante el voto popular, conforme a lo dispuesto en esta Ley, e integrado por Regidoras y Regidores, entre los </w:t>
            </w:r>
            <w:r w:rsidRPr="00805EDF">
              <w:rPr>
                <w:rFonts w:ascii="Arial" w:hAnsi="Arial" w:cs="Arial"/>
                <w:sz w:val="20"/>
                <w:szCs w:val="20"/>
              </w:rPr>
              <w:lastRenderedPageBreak/>
              <w:t xml:space="preserve">cuales, uno será electo con el carácter de </w:t>
            </w:r>
            <w:proofErr w:type="gramStart"/>
            <w:r w:rsidRPr="00805EDF">
              <w:rPr>
                <w:rFonts w:ascii="Arial" w:hAnsi="Arial" w:cs="Arial"/>
                <w:sz w:val="20"/>
                <w:szCs w:val="20"/>
              </w:rPr>
              <w:t>Presidenta</w:t>
            </w:r>
            <w:proofErr w:type="gramEnd"/>
            <w:r w:rsidRPr="00805EDF">
              <w:rPr>
                <w:rFonts w:ascii="Arial" w:hAnsi="Arial" w:cs="Arial"/>
                <w:sz w:val="20"/>
                <w:szCs w:val="20"/>
              </w:rPr>
              <w:t xml:space="preserve"> o </w:t>
            </w:r>
            <w:proofErr w:type="gramStart"/>
            <w:r w:rsidRPr="00805EDF">
              <w:rPr>
                <w:rFonts w:ascii="Arial" w:hAnsi="Arial" w:cs="Arial"/>
                <w:sz w:val="20"/>
                <w:szCs w:val="20"/>
              </w:rPr>
              <w:t>Presidente</w:t>
            </w:r>
            <w:proofErr w:type="gramEnd"/>
            <w:r w:rsidRPr="00805EDF">
              <w:rPr>
                <w:rFonts w:ascii="Arial" w:hAnsi="Arial" w:cs="Arial"/>
                <w:sz w:val="20"/>
                <w:szCs w:val="20"/>
              </w:rPr>
              <w:t>, y otro con el de Síndico.</w:t>
            </w:r>
          </w:p>
          <w:p w14:paraId="6A802CFA" w14:textId="77777777" w:rsidR="00BD5CFB" w:rsidRPr="00805EDF" w:rsidRDefault="00BD5CFB" w:rsidP="005163C3">
            <w:pPr>
              <w:pStyle w:val="Textosinformato"/>
              <w:ind w:left="540"/>
              <w:jc w:val="right"/>
              <w:rPr>
                <w:rFonts w:ascii="Arial" w:eastAsia="MS Mincho" w:hAnsi="Arial" w:cs="Arial"/>
                <w:i/>
                <w:iCs/>
              </w:rPr>
            </w:pPr>
            <w:r w:rsidRPr="00805EDF">
              <w:rPr>
                <w:rFonts w:ascii="Arial" w:eastAsia="MS Mincho" w:hAnsi="Arial" w:cs="Arial"/>
                <w:i/>
                <w:iCs/>
              </w:rPr>
              <w:t>Párrafo reformado DO 22-04-2019</w:t>
            </w:r>
          </w:p>
          <w:p w14:paraId="524A739F" w14:textId="77777777" w:rsidR="00BD5CFB" w:rsidRPr="00805EDF" w:rsidRDefault="00BD5CFB" w:rsidP="005163C3">
            <w:pPr>
              <w:pStyle w:val="Ttulo"/>
              <w:jc w:val="both"/>
              <w:rPr>
                <w:rFonts w:ascii="Arial" w:eastAsia="Times New Roman" w:hAnsi="Arial" w:cs="Arial"/>
                <w:sz w:val="20"/>
                <w:szCs w:val="20"/>
                <w:lang w:val="es-ES_tradnl"/>
              </w:rPr>
            </w:pPr>
          </w:p>
          <w:p w14:paraId="0D427DD2" w14:textId="77777777" w:rsidR="00BD5CFB" w:rsidRPr="00805EDF" w:rsidRDefault="00BD5CFB" w:rsidP="005163C3">
            <w:pPr>
              <w:pStyle w:val="Ttulo"/>
              <w:ind w:firstLine="567"/>
              <w:jc w:val="both"/>
              <w:rPr>
                <w:rFonts w:ascii="Arial" w:hAnsi="Arial" w:cs="Arial"/>
                <w:bCs/>
                <w:sz w:val="20"/>
                <w:szCs w:val="20"/>
                <w:lang w:val="es-ES_tradnl"/>
              </w:rPr>
            </w:pPr>
            <w:r w:rsidRPr="00805EDF">
              <w:rPr>
                <w:rFonts w:ascii="Arial" w:hAnsi="Arial" w:cs="Arial"/>
                <w:bCs/>
                <w:sz w:val="20"/>
                <w:szCs w:val="20"/>
                <w:lang w:val="es-ES_tradnl"/>
              </w:rPr>
              <w:t xml:space="preserve">El Congreso determinará el número de Regidores a elegir por el principio de mayoría relativa y de representación proporcional, </w:t>
            </w:r>
            <w:r w:rsidRPr="00805EDF">
              <w:rPr>
                <w:rFonts w:ascii="Arial" w:hAnsi="Arial" w:cs="Arial"/>
                <w:bCs/>
                <w:sz w:val="20"/>
                <w:szCs w:val="20"/>
              </w:rPr>
              <w:t xml:space="preserve">considerando las circunstancias poblacionales y los fenómenos demográficos establecidos por el Censo </w:t>
            </w:r>
            <w:r w:rsidRPr="00805EDF">
              <w:rPr>
                <w:rFonts w:ascii="Arial" w:hAnsi="Arial" w:cs="Arial"/>
                <w:bCs/>
                <w:sz w:val="20"/>
                <w:szCs w:val="20"/>
                <w:lang w:val="es-ES_tradnl"/>
              </w:rPr>
              <w:t xml:space="preserve">General </w:t>
            </w:r>
            <w:r w:rsidRPr="00805EDF">
              <w:rPr>
                <w:rFonts w:ascii="Arial" w:hAnsi="Arial" w:cs="Arial"/>
                <w:bCs/>
                <w:sz w:val="20"/>
                <w:szCs w:val="20"/>
              </w:rPr>
              <w:t>de Población y Vivienda actualizado,</w:t>
            </w:r>
            <w:r w:rsidRPr="00805EDF">
              <w:rPr>
                <w:rFonts w:ascii="Arial" w:hAnsi="Arial" w:cs="Arial"/>
                <w:bCs/>
                <w:sz w:val="20"/>
                <w:szCs w:val="20"/>
                <w:lang w:val="es-ES_tradnl"/>
              </w:rPr>
              <w:t xml:space="preserve"> y lo dispuesto en la Ley de Gobierno de los Municipios del Estado de Yucatán</w:t>
            </w:r>
            <w:r w:rsidRPr="00805EDF">
              <w:rPr>
                <w:rFonts w:ascii="Arial" w:hAnsi="Arial" w:cs="Arial"/>
                <w:bCs/>
                <w:sz w:val="20"/>
                <w:szCs w:val="20"/>
              </w:rPr>
              <w:t>, de la forma siguiente:</w:t>
            </w:r>
          </w:p>
          <w:p w14:paraId="4AE199B6" w14:textId="77777777" w:rsidR="00BD5CFB" w:rsidRPr="00805EDF" w:rsidRDefault="00BD5CFB" w:rsidP="005163C3">
            <w:pPr>
              <w:pStyle w:val="Ttulo"/>
              <w:jc w:val="both"/>
              <w:rPr>
                <w:rFonts w:ascii="Arial" w:hAnsi="Arial" w:cs="Arial"/>
                <w:b/>
                <w:sz w:val="20"/>
                <w:szCs w:val="20"/>
                <w:lang w:val="es-ES_tradnl"/>
              </w:rPr>
            </w:pPr>
          </w:p>
          <w:p w14:paraId="4BD2AC57" w14:textId="77777777" w:rsidR="00BD5CFB" w:rsidRPr="00805EDF" w:rsidRDefault="00BD5CFB" w:rsidP="005163C3">
            <w:pPr>
              <w:ind w:firstLine="567"/>
              <w:jc w:val="both"/>
              <w:rPr>
                <w:rFonts w:ascii="Arial" w:hAnsi="Arial" w:cs="Arial"/>
                <w:sz w:val="20"/>
                <w:szCs w:val="20"/>
                <w:lang w:val="es-ES_tradnl"/>
              </w:rPr>
            </w:pPr>
            <w:r w:rsidRPr="00805EDF">
              <w:rPr>
                <w:rFonts w:ascii="Arial" w:hAnsi="Arial" w:cs="Arial"/>
                <w:b/>
                <w:sz w:val="20"/>
                <w:szCs w:val="20"/>
              </w:rPr>
              <w:t>I.</w:t>
            </w:r>
            <w:r w:rsidRPr="00805EDF">
              <w:rPr>
                <w:rFonts w:ascii="Arial" w:hAnsi="Arial" w:cs="Arial"/>
                <w:sz w:val="20"/>
                <w:szCs w:val="20"/>
              </w:rPr>
              <w:t xml:space="preserve"> Cinco Regidores para los que cuenten con hasta cinco mil habitantes, de los cuales 3 serán de mayoría relativa y 2 de representación proporcional; </w:t>
            </w:r>
          </w:p>
          <w:p w14:paraId="6C2A5B8C" w14:textId="77777777" w:rsidR="00BD5CFB" w:rsidRPr="00805EDF" w:rsidRDefault="00BD5CFB" w:rsidP="005163C3">
            <w:pPr>
              <w:tabs>
                <w:tab w:val="num" w:pos="329"/>
              </w:tabs>
              <w:jc w:val="both"/>
              <w:rPr>
                <w:rFonts w:ascii="Arial" w:hAnsi="Arial" w:cs="Arial"/>
                <w:sz w:val="20"/>
                <w:szCs w:val="20"/>
              </w:rPr>
            </w:pPr>
          </w:p>
          <w:p w14:paraId="3006F0D0" w14:textId="77777777" w:rsidR="00BD5CFB" w:rsidRPr="00805EDF" w:rsidRDefault="00BD5CFB" w:rsidP="005163C3">
            <w:pPr>
              <w:ind w:firstLine="567"/>
              <w:jc w:val="both"/>
              <w:rPr>
                <w:rFonts w:ascii="Arial" w:hAnsi="Arial" w:cs="Arial"/>
                <w:sz w:val="20"/>
                <w:szCs w:val="20"/>
              </w:rPr>
            </w:pPr>
            <w:r w:rsidRPr="00805EDF">
              <w:rPr>
                <w:rFonts w:ascii="Arial" w:hAnsi="Arial" w:cs="Arial"/>
                <w:b/>
                <w:sz w:val="20"/>
                <w:szCs w:val="20"/>
              </w:rPr>
              <w:t>II.</w:t>
            </w:r>
            <w:r w:rsidRPr="00805EDF">
              <w:rPr>
                <w:rFonts w:ascii="Arial" w:hAnsi="Arial" w:cs="Arial"/>
                <w:sz w:val="20"/>
                <w:szCs w:val="20"/>
              </w:rPr>
              <w:t xml:space="preserve"> Ocho Regidores para los que cuenten con más de cinco mil y hasta diez mil habitantes, de los cuales 5 serán de mayoría relativa y 3 de representación proporcional;</w:t>
            </w:r>
          </w:p>
          <w:p w14:paraId="15512538" w14:textId="77777777" w:rsidR="00BD5CFB" w:rsidRPr="00805EDF" w:rsidRDefault="00BD5CFB" w:rsidP="005163C3">
            <w:pPr>
              <w:tabs>
                <w:tab w:val="num" w:pos="329"/>
              </w:tabs>
              <w:jc w:val="both"/>
              <w:rPr>
                <w:rFonts w:ascii="Arial" w:hAnsi="Arial" w:cs="Arial"/>
                <w:sz w:val="20"/>
                <w:szCs w:val="20"/>
              </w:rPr>
            </w:pPr>
          </w:p>
          <w:p w14:paraId="650D9E06" w14:textId="77777777" w:rsidR="00BD5CFB" w:rsidRPr="00805EDF" w:rsidRDefault="00BD5CFB" w:rsidP="005163C3">
            <w:pPr>
              <w:ind w:firstLine="567"/>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Once Regidores para los que cuenten con más de diez mil y hasta doscientos cincuenta mil habitantes, de los cuales 7 serán de mayoría relativa y 4 de representación proporcional;</w:t>
            </w:r>
          </w:p>
          <w:p w14:paraId="56742D5C" w14:textId="77777777" w:rsidR="00BD5CFB" w:rsidRPr="00805EDF" w:rsidRDefault="00BD5CFB" w:rsidP="005163C3">
            <w:pPr>
              <w:tabs>
                <w:tab w:val="num" w:pos="329"/>
              </w:tabs>
              <w:jc w:val="both"/>
              <w:rPr>
                <w:rFonts w:ascii="Arial" w:hAnsi="Arial" w:cs="Arial"/>
                <w:sz w:val="20"/>
                <w:szCs w:val="20"/>
              </w:rPr>
            </w:pPr>
          </w:p>
          <w:p w14:paraId="41FD12D1" w14:textId="77777777" w:rsidR="00BD5CFB" w:rsidRPr="00805EDF" w:rsidRDefault="00BD5CFB" w:rsidP="005163C3">
            <w:pPr>
              <w:ind w:firstLine="567"/>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Diecinueve Regidores para los que cuenten con más de doscientos cincuenta mil habitantes, de los cuales 11 serán de mayoría relativa y 8 de representación proporcional.</w:t>
            </w:r>
          </w:p>
          <w:p w14:paraId="3525CDF1" w14:textId="77777777" w:rsidR="00BD5CFB" w:rsidRPr="00805EDF" w:rsidRDefault="00BD5CFB" w:rsidP="00A949C3">
            <w:pPr>
              <w:jc w:val="both"/>
              <w:rPr>
                <w:rFonts w:ascii="Arial" w:hAnsi="Arial" w:cs="Arial"/>
                <w:sz w:val="20"/>
                <w:szCs w:val="20"/>
              </w:rPr>
            </w:pPr>
          </w:p>
          <w:p w14:paraId="39FDB47D" w14:textId="77777777" w:rsidR="00BD5CFB" w:rsidRPr="00805EDF" w:rsidRDefault="00BD5CFB" w:rsidP="005163C3">
            <w:pPr>
              <w:ind w:left="184" w:firstLine="524"/>
              <w:jc w:val="both"/>
              <w:rPr>
                <w:rFonts w:ascii="Arial" w:hAnsi="Arial" w:cs="Arial"/>
                <w:sz w:val="20"/>
                <w:szCs w:val="20"/>
              </w:rPr>
            </w:pPr>
            <w:r w:rsidRPr="00805EDF">
              <w:rPr>
                <w:rFonts w:ascii="Arial" w:hAnsi="Arial" w:cs="Arial"/>
                <w:sz w:val="20"/>
                <w:szCs w:val="20"/>
              </w:rPr>
              <w:t>Cada Regidor propietario tendrá su respectivo suplente. El número de Regidores suplentes será igual al de los propietarios.</w:t>
            </w:r>
          </w:p>
          <w:p w14:paraId="5502022A" w14:textId="77777777" w:rsidR="00BD5CFB" w:rsidRPr="00805EDF" w:rsidRDefault="00BD5CFB" w:rsidP="005163C3">
            <w:pPr>
              <w:jc w:val="both"/>
              <w:rPr>
                <w:rFonts w:ascii="Arial" w:hAnsi="Arial" w:cs="Arial"/>
                <w:sz w:val="20"/>
                <w:szCs w:val="20"/>
              </w:rPr>
            </w:pPr>
          </w:p>
          <w:p w14:paraId="4919EE88" w14:textId="7B4C401C" w:rsidR="00BD5CFB" w:rsidRPr="00805EDF" w:rsidRDefault="00BD5CFB" w:rsidP="005163C3">
            <w:pPr>
              <w:ind w:left="184" w:firstLine="524"/>
              <w:jc w:val="both"/>
              <w:rPr>
                <w:rFonts w:ascii="Arial" w:hAnsi="Arial" w:cs="Arial"/>
                <w:sz w:val="20"/>
                <w:szCs w:val="20"/>
              </w:rPr>
            </w:pPr>
            <w:r w:rsidRPr="00805EDF">
              <w:rPr>
                <w:rFonts w:ascii="Arial" w:hAnsi="Arial" w:cs="Arial"/>
                <w:sz w:val="20"/>
                <w:szCs w:val="20"/>
              </w:rPr>
              <w:t>En caso de renuncia, destitución u otra ausencia definitiva del Regidor propietario, ocupará la vacante su respectivo suplente.</w:t>
            </w:r>
          </w:p>
          <w:p w14:paraId="022A61FC" w14:textId="77777777" w:rsidR="00BD5CFB" w:rsidRPr="00805EDF" w:rsidRDefault="00BD5CFB" w:rsidP="005163C3">
            <w:pPr>
              <w:rPr>
                <w:rFonts w:ascii="Arial" w:hAnsi="Arial" w:cs="Arial"/>
                <w:sz w:val="20"/>
                <w:szCs w:val="20"/>
              </w:rPr>
            </w:pPr>
          </w:p>
        </w:tc>
        <w:tc>
          <w:tcPr>
            <w:tcW w:w="4332" w:type="dxa"/>
            <w:tcBorders>
              <w:top w:val="single" w:sz="12" w:space="0" w:color="auto"/>
              <w:left w:val="single" w:sz="12" w:space="0" w:color="auto"/>
              <w:bottom w:val="single" w:sz="12" w:space="0" w:color="auto"/>
              <w:right w:val="single" w:sz="12" w:space="0" w:color="auto"/>
            </w:tcBorders>
          </w:tcPr>
          <w:p w14:paraId="4905251C" w14:textId="016BEDFE" w:rsidR="00BD5CFB" w:rsidRPr="00805EDF" w:rsidRDefault="00BD5CFB" w:rsidP="00354271">
            <w:pPr>
              <w:jc w:val="both"/>
              <w:rPr>
                <w:rFonts w:ascii="Arial" w:hAnsi="Arial" w:cs="Arial"/>
                <w:b/>
                <w:sz w:val="20"/>
                <w:szCs w:val="20"/>
              </w:rPr>
            </w:pPr>
            <w:r w:rsidRPr="00805EDF">
              <w:rPr>
                <w:rFonts w:ascii="Arial" w:hAnsi="Arial" w:cs="Arial"/>
                <w:b/>
                <w:sz w:val="20"/>
                <w:szCs w:val="20"/>
              </w:rPr>
              <w:lastRenderedPageBreak/>
              <w:t>Artículo 9.</w:t>
            </w:r>
            <w:r w:rsidRPr="00805EDF">
              <w:rPr>
                <w:rFonts w:ascii="Arial" w:hAnsi="Arial" w:cs="Arial"/>
                <w:sz w:val="20"/>
                <w:szCs w:val="20"/>
              </w:rPr>
              <w:t xml:space="preserve"> </w:t>
            </w:r>
            <w:r w:rsidRPr="00805EDF">
              <w:rPr>
                <w:rFonts w:ascii="Arial" w:hAnsi="Arial" w:cs="Arial"/>
                <w:b/>
                <w:sz w:val="20"/>
                <w:szCs w:val="20"/>
                <w:lang w:val="es-ES_tradnl"/>
              </w:rPr>
              <w:t xml:space="preserve">El Congreso determinará el número de Regidores a elegir por el principio de mayoría relativa y de representación proporcional, </w:t>
            </w:r>
            <w:r w:rsidRPr="00805EDF">
              <w:rPr>
                <w:rFonts w:ascii="Arial" w:hAnsi="Arial" w:cs="Arial"/>
                <w:b/>
                <w:sz w:val="20"/>
                <w:szCs w:val="20"/>
              </w:rPr>
              <w:t xml:space="preserve">considerando las circunstancias poblacionales y los fenómenos demográficos establecidos por el Censo </w:t>
            </w:r>
            <w:r w:rsidRPr="00805EDF">
              <w:rPr>
                <w:rFonts w:ascii="Arial" w:hAnsi="Arial" w:cs="Arial"/>
                <w:b/>
                <w:sz w:val="20"/>
                <w:szCs w:val="20"/>
                <w:lang w:val="es-ES_tradnl"/>
              </w:rPr>
              <w:t xml:space="preserve">General </w:t>
            </w:r>
            <w:r w:rsidRPr="00805EDF">
              <w:rPr>
                <w:rFonts w:ascii="Arial" w:hAnsi="Arial" w:cs="Arial"/>
                <w:b/>
                <w:sz w:val="20"/>
                <w:szCs w:val="20"/>
              </w:rPr>
              <w:t>de Población y Vivienda actualizado,</w:t>
            </w:r>
            <w:r w:rsidRPr="00805EDF">
              <w:rPr>
                <w:rFonts w:ascii="Arial" w:hAnsi="Arial" w:cs="Arial"/>
                <w:b/>
                <w:sz w:val="20"/>
                <w:szCs w:val="20"/>
                <w:lang w:val="es-ES_tradnl"/>
              </w:rPr>
              <w:t xml:space="preserve"> y lo dispuesto en la Ley de </w:t>
            </w:r>
            <w:r w:rsidRPr="00805EDF">
              <w:rPr>
                <w:rFonts w:ascii="Arial" w:hAnsi="Arial" w:cs="Arial"/>
                <w:b/>
                <w:sz w:val="20"/>
                <w:szCs w:val="20"/>
                <w:lang w:val="es-ES_tradnl"/>
              </w:rPr>
              <w:lastRenderedPageBreak/>
              <w:t>Gobierno de los Municipios del Estado de Yucatán</w:t>
            </w:r>
            <w:r w:rsidR="00354271" w:rsidRPr="00805EDF">
              <w:rPr>
                <w:rFonts w:ascii="Arial" w:hAnsi="Arial" w:cs="Arial"/>
                <w:b/>
                <w:sz w:val="20"/>
                <w:szCs w:val="20"/>
                <w:lang w:val="es-ES_tradnl"/>
              </w:rPr>
              <w:t xml:space="preserve">. </w:t>
            </w:r>
            <w:r w:rsidRPr="00805EDF">
              <w:rPr>
                <w:rFonts w:ascii="Arial" w:hAnsi="Arial" w:cs="Arial"/>
                <w:b/>
                <w:sz w:val="20"/>
                <w:szCs w:val="20"/>
              </w:rPr>
              <w:t xml:space="preserve"> </w:t>
            </w:r>
          </w:p>
          <w:p w14:paraId="2495DED9" w14:textId="77777777" w:rsidR="00354271" w:rsidRPr="00805EDF" w:rsidRDefault="00354271" w:rsidP="00354271">
            <w:pPr>
              <w:jc w:val="both"/>
              <w:rPr>
                <w:rFonts w:ascii="Arial" w:hAnsi="Arial" w:cs="Arial"/>
                <w:sz w:val="20"/>
                <w:szCs w:val="20"/>
              </w:rPr>
            </w:pPr>
          </w:p>
          <w:p w14:paraId="46F17070" w14:textId="77777777" w:rsidR="00EA3375" w:rsidRPr="00EA3375" w:rsidRDefault="00EA3375" w:rsidP="00EA3375">
            <w:pPr>
              <w:jc w:val="both"/>
              <w:rPr>
                <w:rFonts w:ascii="Arial" w:hAnsi="Arial" w:cs="Arial"/>
                <w:b/>
                <w:sz w:val="20"/>
                <w:szCs w:val="20"/>
                <w:lang w:val="es-ES_tradnl"/>
              </w:rPr>
            </w:pPr>
            <w:r w:rsidRPr="00EA3375">
              <w:rPr>
                <w:rFonts w:ascii="Arial" w:hAnsi="Arial" w:cs="Arial"/>
                <w:b/>
                <w:sz w:val="20"/>
                <w:szCs w:val="20"/>
                <w:lang w:val="es-ES_tradnl"/>
              </w:rPr>
              <w:t>Los integrantes del Cabildo del Ayuntamiento tendrán su respectivo suplente. En caso de renuncia, destitución u otra ausencia definitiva de la persona integrante propietaria, ocupará la vacante dicho suplente.</w:t>
            </w:r>
          </w:p>
          <w:p w14:paraId="69598A5A" w14:textId="77777777" w:rsidR="00BD5CFB" w:rsidRPr="00805EDF" w:rsidRDefault="00BD5CFB" w:rsidP="005163C3">
            <w:pPr>
              <w:jc w:val="both"/>
              <w:rPr>
                <w:sz w:val="20"/>
                <w:szCs w:val="20"/>
              </w:rPr>
            </w:pPr>
          </w:p>
        </w:tc>
      </w:tr>
      <w:tr w:rsidR="008A1598" w:rsidRPr="00805EDF" w14:paraId="5432073A" w14:textId="77777777" w:rsidTr="005163C3">
        <w:tc>
          <w:tcPr>
            <w:tcW w:w="4326" w:type="dxa"/>
            <w:tcBorders>
              <w:top w:val="single" w:sz="12" w:space="0" w:color="auto"/>
              <w:left w:val="single" w:sz="12" w:space="0" w:color="auto"/>
              <w:bottom w:val="single" w:sz="12" w:space="0" w:color="auto"/>
              <w:right w:val="single" w:sz="12" w:space="0" w:color="auto"/>
            </w:tcBorders>
          </w:tcPr>
          <w:p w14:paraId="47AF770B" w14:textId="77777777" w:rsidR="008A1598" w:rsidRPr="008A1598" w:rsidRDefault="008A1598" w:rsidP="008A1598">
            <w:pPr>
              <w:jc w:val="both"/>
              <w:rPr>
                <w:rFonts w:ascii="Arial" w:hAnsi="Arial" w:cs="Arial"/>
                <w:sz w:val="20"/>
                <w:szCs w:val="20"/>
              </w:rPr>
            </w:pPr>
            <w:r w:rsidRPr="008A1598">
              <w:rPr>
                <w:rFonts w:ascii="Arial" w:hAnsi="Arial" w:cs="Arial"/>
                <w:b/>
                <w:sz w:val="20"/>
                <w:szCs w:val="20"/>
              </w:rPr>
              <w:lastRenderedPageBreak/>
              <w:t xml:space="preserve">Artículo 45. </w:t>
            </w:r>
            <w:r w:rsidRPr="008A1598">
              <w:rPr>
                <w:rFonts w:ascii="Arial" w:hAnsi="Arial" w:cs="Arial"/>
                <w:sz w:val="20"/>
                <w:szCs w:val="20"/>
              </w:rPr>
              <w:t xml:space="preserve">Las cédulas de apoyo ciudadano de quienes aspiren a una candidatura </w:t>
            </w:r>
            <w:proofErr w:type="gramStart"/>
            <w:r w:rsidRPr="008A1598">
              <w:rPr>
                <w:rFonts w:ascii="Arial" w:hAnsi="Arial" w:cs="Arial"/>
                <w:sz w:val="20"/>
                <w:szCs w:val="20"/>
              </w:rPr>
              <w:t>independiente,</w:t>
            </w:r>
            <w:proofErr w:type="gramEnd"/>
            <w:r w:rsidRPr="008A1598">
              <w:rPr>
                <w:rFonts w:ascii="Arial" w:hAnsi="Arial" w:cs="Arial"/>
                <w:sz w:val="20"/>
                <w:szCs w:val="20"/>
              </w:rPr>
              <w:t xml:space="preserve"> deberán contener, según el caso, las características siguientes: </w:t>
            </w:r>
          </w:p>
          <w:p w14:paraId="3176C8FF" w14:textId="77777777" w:rsidR="008A1598" w:rsidRPr="008A1598" w:rsidRDefault="008A1598" w:rsidP="008A1598">
            <w:pPr>
              <w:jc w:val="both"/>
              <w:rPr>
                <w:rFonts w:ascii="Arial" w:hAnsi="Arial" w:cs="Arial"/>
                <w:sz w:val="20"/>
                <w:szCs w:val="20"/>
              </w:rPr>
            </w:pPr>
          </w:p>
          <w:p w14:paraId="3509BCF9" w14:textId="77777777" w:rsidR="008A1598" w:rsidRPr="008A1598" w:rsidRDefault="008A1598" w:rsidP="008A1598">
            <w:pPr>
              <w:ind w:firstLine="709"/>
              <w:jc w:val="both"/>
              <w:rPr>
                <w:rFonts w:ascii="Arial" w:hAnsi="Arial" w:cs="Arial"/>
                <w:sz w:val="20"/>
                <w:szCs w:val="20"/>
              </w:rPr>
            </w:pPr>
            <w:r w:rsidRPr="008A1598">
              <w:rPr>
                <w:rFonts w:ascii="Arial" w:hAnsi="Arial" w:cs="Arial"/>
                <w:b/>
                <w:sz w:val="20"/>
                <w:szCs w:val="20"/>
              </w:rPr>
              <w:t>I.</w:t>
            </w:r>
            <w:r w:rsidRPr="008A1598">
              <w:rPr>
                <w:rFonts w:ascii="Arial" w:hAnsi="Arial" w:cs="Arial"/>
                <w:sz w:val="20"/>
                <w:szCs w:val="20"/>
              </w:rPr>
              <w:t xml:space="preserve"> Una relación que contenga el nombre, domicilio, clave de elector de la credencial para votar con fotografía vigente, </w:t>
            </w:r>
            <w:r w:rsidRPr="008A1598">
              <w:rPr>
                <w:rFonts w:ascii="Arial" w:hAnsi="Arial" w:cs="Arial"/>
                <w:sz w:val="20"/>
                <w:szCs w:val="20"/>
              </w:rPr>
              <w:lastRenderedPageBreak/>
              <w:t xml:space="preserve">copia simple de ésta, municipio y firma autógrafa de cada una y uno de las ciudadanas y los ciudadanos que respalden dicha candidatura en la demarcación correspondiente, de conformidad con lo siguiente: </w:t>
            </w:r>
          </w:p>
          <w:p w14:paraId="51A36A3B" w14:textId="77777777" w:rsidR="008A1598" w:rsidRPr="008A1598" w:rsidRDefault="008A1598" w:rsidP="008A1598">
            <w:pPr>
              <w:ind w:left="709" w:firstLine="709"/>
              <w:jc w:val="both"/>
              <w:rPr>
                <w:rFonts w:ascii="Arial" w:hAnsi="Arial" w:cs="Arial"/>
                <w:sz w:val="20"/>
                <w:szCs w:val="20"/>
              </w:rPr>
            </w:pPr>
          </w:p>
          <w:p w14:paraId="052F481B" w14:textId="77777777" w:rsidR="008A1598" w:rsidRPr="008A1598" w:rsidRDefault="008A1598" w:rsidP="008A1598">
            <w:pPr>
              <w:ind w:left="709" w:firstLine="709"/>
              <w:jc w:val="both"/>
              <w:rPr>
                <w:rFonts w:ascii="Arial" w:hAnsi="Arial" w:cs="Arial"/>
                <w:sz w:val="20"/>
                <w:szCs w:val="20"/>
              </w:rPr>
            </w:pPr>
            <w:r w:rsidRPr="008A1598">
              <w:rPr>
                <w:rFonts w:ascii="Arial" w:hAnsi="Arial" w:cs="Arial"/>
                <w:b/>
                <w:sz w:val="20"/>
                <w:szCs w:val="20"/>
              </w:rPr>
              <w:t>a)</w:t>
            </w:r>
            <w:r w:rsidRPr="008A1598">
              <w:rPr>
                <w:rFonts w:ascii="Arial" w:hAnsi="Arial" w:cs="Arial"/>
                <w:sz w:val="20"/>
                <w:szCs w:val="20"/>
              </w:rPr>
              <w:t xml:space="preserve"> Para la Gubernatura del Estado, dicha relación deberá contener cuando menos la firma de una cantidad de ciudadanas y ciudadanos equivalente al 2% de la lista nominal correspondiente a todo el Estado, con corte al 31 de agosto del año previo al de la elección, y estar integrada por ciudadanos de por lo menos 54 municipios, que sumen cuando menos el 1% de ciudadanas y ciudadanos que figuren en las listas nominales de electores en cada uno de ellos; </w:t>
            </w:r>
          </w:p>
          <w:p w14:paraId="01EDF227" w14:textId="77777777" w:rsidR="008A1598" w:rsidRPr="008A1598" w:rsidRDefault="008A1598" w:rsidP="008A1598">
            <w:pPr>
              <w:ind w:left="709" w:firstLine="709"/>
              <w:jc w:val="both"/>
              <w:rPr>
                <w:rFonts w:ascii="Arial" w:hAnsi="Arial" w:cs="Arial"/>
                <w:sz w:val="20"/>
                <w:szCs w:val="20"/>
              </w:rPr>
            </w:pPr>
          </w:p>
          <w:p w14:paraId="206F7A71" w14:textId="77777777" w:rsidR="008A1598" w:rsidRPr="008A1598" w:rsidRDefault="008A1598" w:rsidP="008A1598">
            <w:pPr>
              <w:ind w:left="709" w:firstLine="709"/>
              <w:jc w:val="both"/>
              <w:rPr>
                <w:rFonts w:ascii="Arial" w:hAnsi="Arial" w:cs="Arial"/>
                <w:sz w:val="20"/>
                <w:szCs w:val="20"/>
              </w:rPr>
            </w:pPr>
            <w:r w:rsidRPr="008A1598">
              <w:rPr>
                <w:rFonts w:ascii="Arial" w:hAnsi="Arial" w:cs="Arial"/>
                <w:b/>
                <w:sz w:val="20"/>
                <w:szCs w:val="20"/>
              </w:rPr>
              <w:t>b)</w:t>
            </w:r>
            <w:r w:rsidRPr="008A1598">
              <w:rPr>
                <w:rFonts w:ascii="Arial" w:hAnsi="Arial" w:cs="Arial"/>
                <w:sz w:val="20"/>
                <w:szCs w:val="20"/>
              </w:rPr>
              <w:t xml:space="preserve"> Para la fórmula de Diputaciones de Mayoría relativa, dicha relación deberá contener cuando menos la firma de una cantidad de ciudadanas y ciudadanos equivalente al 5% de la lista nominal correspondiente al Distrito en cuestión con corte al 31 de agosto del año previo al de la elección, y estar integrada por ciudadanas y ciudadanos de por lo menos la mitad de las secciones electorales que sumen cuando menos el 1% de ciudadanas y ciudadanos que figuren en la lista nominal de electores en cada uno de ellos; </w:t>
            </w:r>
          </w:p>
          <w:p w14:paraId="6FB90456" w14:textId="77777777" w:rsidR="008A1598" w:rsidRPr="008A1598" w:rsidRDefault="008A1598" w:rsidP="008A1598">
            <w:pPr>
              <w:ind w:left="709" w:firstLine="709"/>
              <w:jc w:val="both"/>
              <w:rPr>
                <w:rFonts w:ascii="Arial" w:hAnsi="Arial" w:cs="Arial"/>
                <w:sz w:val="20"/>
                <w:szCs w:val="20"/>
              </w:rPr>
            </w:pPr>
          </w:p>
          <w:p w14:paraId="27E84C6F" w14:textId="77777777" w:rsidR="008A1598" w:rsidRPr="008A1598" w:rsidRDefault="008A1598" w:rsidP="008A1598">
            <w:pPr>
              <w:ind w:left="709" w:firstLine="709"/>
              <w:jc w:val="both"/>
              <w:rPr>
                <w:rFonts w:ascii="Arial" w:hAnsi="Arial" w:cs="Arial"/>
                <w:sz w:val="20"/>
                <w:szCs w:val="20"/>
              </w:rPr>
            </w:pPr>
            <w:r w:rsidRPr="008A1598">
              <w:rPr>
                <w:rFonts w:ascii="Arial" w:hAnsi="Arial" w:cs="Arial"/>
                <w:b/>
                <w:sz w:val="20"/>
                <w:szCs w:val="20"/>
              </w:rPr>
              <w:t>c)</w:t>
            </w:r>
            <w:r w:rsidRPr="008A1598">
              <w:rPr>
                <w:rFonts w:ascii="Arial" w:hAnsi="Arial" w:cs="Arial"/>
                <w:sz w:val="20"/>
                <w:szCs w:val="20"/>
              </w:rPr>
              <w:t xml:space="preserve"> Para la elección de planillas de ayuntamientos, de municipios cuyos cabildos se integran por 5 y 8 regidores, dicha relación deberá contener cuando menos la firma de una cantidad de ciudadanas y ciudadanos equivalente al 15% de la lista nominal correspondiente al municipio de que se trate, con corte al 31 de agosto del año previo al de la elección; </w:t>
            </w:r>
          </w:p>
          <w:p w14:paraId="15C8F51A" w14:textId="77777777" w:rsidR="008A1598" w:rsidRPr="008A1598" w:rsidRDefault="008A1598" w:rsidP="008A1598">
            <w:pPr>
              <w:ind w:left="709" w:firstLine="709"/>
              <w:jc w:val="both"/>
              <w:rPr>
                <w:rFonts w:ascii="Arial" w:hAnsi="Arial" w:cs="Arial"/>
                <w:sz w:val="20"/>
                <w:szCs w:val="20"/>
              </w:rPr>
            </w:pPr>
          </w:p>
          <w:p w14:paraId="596F9174" w14:textId="77777777" w:rsidR="008A1598" w:rsidRPr="008A1598" w:rsidRDefault="008A1598" w:rsidP="008A1598">
            <w:pPr>
              <w:ind w:left="709" w:firstLine="709"/>
              <w:jc w:val="both"/>
              <w:rPr>
                <w:rFonts w:ascii="Arial" w:hAnsi="Arial" w:cs="Arial"/>
                <w:sz w:val="20"/>
                <w:szCs w:val="20"/>
              </w:rPr>
            </w:pPr>
            <w:r w:rsidRPr="008A1598">
              <w:rPr>
                <w:rFonts w:ascii="Arial" w:hAnsi="Arial" w:cs="Arial"/>
                <w:b/>
                <w:sz w:val="20"/>
                <w:szCs w:val="20"/>
              </w:rPr>
              <w:t>d)</w:t>
            </w:r>
            <w:r w:rsidRPr="008A1598">
              <w:rPr>
                <w:rFonts w:ascii="Arial" w:hAnsi="Arial" w:cs="Arial"/>
                <w:sz w:val="20"/>
                <w:szCs w:val="20"/>
              </w:rPr>
              <w:t xml:space="preserve"> Para la elección de planillas de ayuntamientos, de municipios </w:t>
            </w:r>
            <w:r w:rsidRPr="008A1598">
              <w:rPr>
                <w:rFonts w:ascii="Arial" w:hAnsi="Arial" w:cs="Arial"/>
                <w:sz w:val="20"/>
                <w:szCs w:val="20"/>
              </w:rPr>
              <w:lastRenderedPageBreak/>
              <w:t xml:space="preserve">cuyos cabildos se integran por 11 regidores, dicha relación deberá contener cuando menos la firma de una cantidad de ciudadanas y ciudadanos equivalente al 10% de la lista nominal correspondiente al municipio de que se trate, con corte al 31 de agosto del año previo al de la elección, y </w:t>
            </w:r>
          </w:p>
          <w:p w14:paraId="282BF306" w14:textId="77777777" w:rsidR="008A1598" w:rsidRPr="008A1598" w:rsidRDefault="008A1598" w:rsidP="008A1598">
            <w:pPr>
              <w:ind w:left="709" w:firstLine="709"/>
              <w:jc w:val="both"/>
              <w:rPr>
                <w:rFonts w:ascii="Arial" w:hAnsi="Arial" w:cs="Arial"/>
                <w:sz w:val="20"/>
                <w:szCs w:val="20"/>
              </w:rPr>
            </w:pPr>
          </w:p>
          <w:p w14:paraId="3916E587" w14:textId="77777777" w:rsidR="008A1598" w:rsidRPr="008A1598" w:rsidRDefault="008A1598" w:rsidP="008A1598">
            <w:pPr>
              <w:ind w:left="709" w:firstLine="709"/>
              <w:jc w:val="both"/>
              <w:rPr>
                <w:rFonts w:ascii="Arial" w:hAnsi="Arial" w:cs="Arial"/>
                <w:sz w:val="20"/>
                <w:szCs w:val="20"/>
              </w:rPr>
            </w:pPr>
            <w:r w:rsidRPr="008A1598">
              <w:rPr>
                <w:rFonts w:ascii="Arial" w:hAnsi="Arial" w:cs="Arial"/>
                <w:b/>
                <w:sz w:val="20"/>
                <w:szCs w:val="20"/>
              </w:rPr>
              <w:t>e)</w:t>
            </w:r>
            <w:r w:rsidRPr="008A1598">
              <w:rPr>
                <w:rFonts w:ascii="Arial" w:hAnsi="Arial" w:cs="Arial"/>
                <w:sz w:val="20"/>
                <w:szCs w:val="20"/>
              </w:rPr>
              <w:t xml:space="preserve"> Para la elección de planillas de ayuntamientos, de municipios cuyos cabildos se integran por 19 regidores, dicha relación deberá contener cuando menos la firma de una cantidad de ciudadanas y ciudadanos equivalente al 2% de la lista nominal correspondiente al municipio de que se trate, con corte al 31 de agosto del año previo al de la elección. </w:t>
            </w:r>
          </w:p>
          <w:p w14:paraId="3E70364C" w14:textId="77777777" w:rsidR="008A1598" w:rsidRPr="008A1598" w:rsidRDefault="008A1598" w:rsidP="008A1598">
            <w:pPr>
              <w:jc w:val="both"/>
              <w:rPr>
                <w:rFonts w:ascii="Arial" w:hAnsi="Arial" w:cs="Arial"/>
                <w:sz w:val="20"/>
                <w:szCs w:val="20"/>
              </w:rPr>
            </w:pPr>
          </w:p>
          <w:p w14:paraId="71DFDBAC" w14:textId="77777777" w:rsidR="008A1598" w:rsidRPr="00C735E5" w:rsidRDefault="008A1598" w:rsidP="008A1598">
            <w:pPr>
              <w:jc w:val="both"/>
              <w:rPr>
                <w:rFonts w:ascii="Arial" w:hAnsi="Arial" w:cs="Arial"/>
                <w:b/>
                <w:sz w:val="24"/>
                <w:szCs w:val="24"/>
              </w:rPr>
            </w:pPr>
            <w:r w:rsidRPr="008A1598">
              <w:rPr>
                <w:rFonts w:ascii="Arial" w:hAnsi="Arial" w:cs="Arial"/>
                <w:b/>
                <w:sz w:val="20"/>
                <w:szCs w:val="20"/>
              </w:rPr>
              <w:t>II.</w:t>
            </w:r>
            <w:r w:rsidRPr="008A1598">
              <w:rPr>
                <w:rFonts w:ascii="Arial" w:hAnsi="Arial" w:cs="Arial"/>
                <w:sz w:val="20"/>
                <w:szCs w:val="20"/>
              </w:rPr>
              <w:t xml:space="preserve"> La cédula de apoyo ciudadano que manifieste el porcentaje requerido en los términos de este artículo; se tendrán que acompañar de las copias simples de la credencial para votar vigentes de las ciudadanas y los ciudadanos que consten en la cédula, así como el respaldo electrónico de dicha información, en los formatos previamente establecidos por la Dirección Ejecutiva de Procedimientos Electorales y Participación Ciudadana</w:t>
            </w:r>
            <w:r w:rsidRPr="00C735E5">
              <w:rPr>
                <w:rFonts w:ascii="Arial" w:hAnsi="Arial" w:cs="Arial"/>
                <w:sz w:val="24"/>
                <w:szCs w:val="24"/>
              </w:rPr>
              <w:t>.</w:t>
            </w:r>
          </w:p>
          <w:p w14:paraId="399D2175" w14:textId="77777777" w:rsidR="008A1598" w:rsidRPr="00805EDF" w:rsidRDefault="008A1598" w:rsidP="005163C3">
            <w:pPr>
              <w:jc w:val="both"/>
              <w:rPr>
                <w:rFonts w:ascii="Arial" w:hAnsi="Arial" w:cs="Arial"/>
                <w:b/>
                <w:sz w:val="20"/>
                <w:szCs w:val="20"/>
              </w:rPr>
            </w:pPr>
          </w:p>
        </w:tc>
        <w:tc>
          <w:tcPr>
            <w:tcW w:w="4332" w:type="dxa"/>
            <w:tcBorders>
              <w:top w:val="single" w:sz="12" w:space="0" w:color="auto"/>
              <w:left w:val="single" w:sz="12" w:space="0" w:color="auto"/>
              <w:bottom w:val="single" w:sz="12" w:space="0" w:color="auto"/>
              <w:right w:val="single" w:sz="12" w:space="0" w:color="auto"/>
            </w:tcBorders>
          </w:tcPr>
          <w:p w14:paraId="2337A52A" w14:textId="77777777" w:rsidR="008A1598" w:rsidRPr="008A1598" w:rsidRDefault="008A1598" w:rsidP="008A1598">
            <w:pPr>
              <w:pStyle w:val="Estilo"/>
              <w:rPr>
                <w:rFonts w:cs="Arial"/>
                <w:sz w:val="20"/>
              </w:rPr>
            </w:pPr>
            <w:r w:rsidRPr="008A1598">
              <w:rPr>
                <w:rFonts w:cs="Arial"/>
                <w:b/>
                <w:sz w:val="20"/>
              </w:rPr>
              <w:lastRenderedPageBreak/>
              <w:t>Artículo 45. …</w:t>
            </w:r>
          </w:p>
          <w:p w14:paraId="1CBA2924" w14:textId="77777777" w:rsidR="008A1598" w:rsidRDefault="008A1598" w:rsidP="008A1598">
            <w:pPr>
              <w:pStyle w:val="Estilo"/>
              <w:rPr>
                <w:rFonts w:cs="Arial"/>
                <w:sz w:val="20"/>
              </w:rPr>
            </w:pPr>
          </w:p>
          <w:p w14:paraId="62C4A3A1" w14:textId="77777777" w:rsidR="008A1598" w:rsidRDefault="008A1598" w:rsidP="008A1598">
            <w:pPr>
              <w:pStyle w:val="Estilo"/>
              <w:rPr>
                <w:rFonts w:cs="Arial"/>
                <w:sz w:val="20"/>
              </w:rPr>
            </w:pPr>
          </w:p>
          <w:p w14:paraId="4EC042C0" w14:textId="77777777" w:rsidR="008A1598" w:rsidRDefault="008A1598" w:rsidP="008A1598">
            <w:pPr>
              <w:pStyle w:val="Estilo"/>
              <w:rPr>
                <w:rFonts w:cs="Arial"/>
                <w:sz w:val="20"/>
              </w:rPr>
            </w:pPr>
          </w:p>
          <w:p w14:paraId="2B140152" w14:textId="77777777" w:rsidR="008A1598" w:rsidRPr="008A1598" w:rsidRDefault="008A1598" w:rsidP="008A1598">
            <w:pPr>
              <w:pStyle w:val="Estilo"/>
              <w:rPr>
                <w:rFonts w:cs="Arial"/>
                <w:sz w:val="20"/>
              </w:rPr>
            </w:pPr>
          </w:p>
          <w:p w14:paraId="2CC8F9CF" w14:textId="77777777" w:rsidR="008A1598" w:rsidRPr="008A1598" w:rsidRDefault="008A1598" w:rsidP="008A1598">
            <w:pPr>
              <w:pStyle w:val="Estilo"/>
              <w:rPr>
                <w:rFonts w:cs="Arial"/>
                <w:sz w:val="20"/>
              </w:rPr>
            </w:pPr>
            <w:r w:rsidRPr="008A1598">
              <w:rPr>
                <w:rFonts w:cs="Arial"/>
                <w:sz w:val="20"/>
              </w:rPr>
              <w:t>I. …</w:t>
            </w:r>
          </w:p>
          <w:p w14:paraId="352448BA" w14:textId="77777777" w:rsidR="008A1598" w:rsidRPr="008A1598" w:rsidRDefault="008A1598" w:rsidP="008A1598">
            <w:pPr>
              <w:pStyle w:val="Estilo"/>
              <w:rPr>
                <w:rFonts w:cs="Arial"/>
                <w:sz w:val="20"/>
              </w:rPr>
            </w:pPr>
          </w:p>
          <w:p w14:paraId="4C06C8D5" w14:textId="77777777" w:rsidR="008A1598" w:rsidRDefault="008A1598" w:rsidP="008A1598">
            <w:pPr>
              <w:pStyle w:val="Estilo"/>
              <w:rPr>
                <w:rFonts w:cs="Arial"/>
                <w:sz w:val="20"/>
              </w:rPr>
            </w:pPr>
          </w:p>
          <w:p w14:paraId="03F33D49" w14:textId="77777777" w:rsidR="008A1598" w:rsidRDefault="008A1598" w:rsidP="008A1598">
            <w:pPr>
              <w:pStyle w:val="Estilo"/>
              <w:rPr>
                <w:rFonts w:cs="Arial"/>
                <w:sz w:val="20"/>
              </w:rPr>
            </w:pPr>
          </w:p>
          <w:p w14:paraId="274C954F" w14:textId="77777777" w:rsidR="008A1598" w:rsidRDefault="008A1598" w:rsidP="008A1598">
            <w:pPr>
              <w:pStyle w:val="Estilo"/>
              <w:rPr>
                <w:rFonts w:cs="Arial"/>
                <w:sz w:val="20"/>
              </w:rPr>
            </w:pPr>
          </w:p>
          <w:p w14:paraId="2AA3CC1A" w14:textId="77777777" w:rsidR="008A1598" w:rsidRDefault="008A1598" w:rsidP="008A1598">
            <w:pPr>
              <w:pStyle w:val="Estilo"/>
              <w:rPr>
                <w:rFonts w:cs="Arial"/>
                <w:sz w:val="20"/>
              </w:rPr>
            </w:pPr>
          </w:p>
          <w:p w14:paraId="08A7523B" w14:textId="77777777" w:rsidR="008A1598" w:rsidRDefault="008A1598" w:rsidP="008A1598">
            <w:pPr>
              <w:pStyle w:val="Estilo"/>
              <w:rPr>
                <w:rFonts w:cs="Arial"/>
                <w:sz w:val="20"/>
              </w:rPr>
            </w:pPr>
          </w:p>
          <w:p w14:paraId="24880A68" w14:textId="77777777" w:rsidR="008A1598" w:rsidRDefault="008A1598" w:rsidP="008A1598">
            <w:pPr>
              <w:pStyle w:val="Estilo"/>
              <w:rPr>
                <w:rFonts w:cs="Arial"/>
                <w:sz w:val="20"/>
              </w:rPr>
            </w:pPr>
          </w:p>
          <w:p w14:paraId="3D817C56" w14:textId="77777777" w:rsidR="008A1598" w:rsidRDefault="008A1598" w:rsidP="008A1598">
            <w:pPr>
              <w:pStyle w:val="Estilo"/>
              <w:rPr>
                <w:rFonts w:cs="Arial"/>
                <w:sz w:val="20"/>
              </w:rPr>
            </w:pPr>
          </w:p>
          <w:p w14:paraId="2B7D4A03" w14:textId="77777777" w:rsidR="008A1598" w:rsidRPr="008A1598" w:rsidRDefault="008A1598" w:rsidP="008A1598">
            <w:pPr>
              <w:pStyle w:val="Estilo"/>
              <w:rPr>
                <w:rFonts w:cs="Arial"/>
                <w:sz w:val="20"/>
              </w:rPr>
            </w:pPr>
          </w:p>
          <w:p w14:paraId="3B53753C" w14:textId="77777777" w:rsidR="008A1598" w:rsidRPr="008A1598" w:rsidRDefault="008A1598" w:rsidP="008A1598">
            <w:pPr>
              <w:pStyle w:val="Estilo"/>
              <w:rPr>
                <w:rFonts w:cs="Arial"/>
                <w:sz w:val="20"/>
              </w:rPr>
            </w:pPr>
            <w:r w:rsidRPr="008A1598">
              <w:rPr>
                <w:rFonts w:cs="Arial"/>
                <w:sz w:val="20"/>
              </w:rPr>
              <w:t>a) y b) …</w:t>
            </w:r>
          </w:p>
          <w:p w14:paraId="2E2DE825" w14:textId="77777777" w:rsidR="008A1598" w:rsidRDefault="008A1598" w:rsidP="008A1598">
            <w:pPr>
              <w:pStyle w:val="Estilo"/>
              <w:rPr>
                <w:rFonts w:cs="Arial"/>
                <w:sz w:val="20"/>
              </w:rPr>
            </w:pPr>
          </w:p>
          <w:p w14:paraId="3FB65B84" w14:textId="77777777" w:rsidR="008A1598" w:rsidRDefault="008A1598" w:rsidP="008A1598">
            <w:pPr>
              <w:pStyle w:val="Estilo"/>
              <w:rPr>
                <w:rFonts w:cs="Arial"/>
                <w:sz w:val="20"/>
              </w:rPr>
            </w:pPr>
          </w:p>
          <w:p w14:paraId="5C5EE0D3" w14:textId="77777777" w:rsidR="008A1598" w:rsidRDefault="008A1598" w:rsidP="008A1598">
            <w:pPr>
              <w:pStyle w:val="Estilo"/>
              <w:rPr>
                <w:rFonts w:cs="Arial"/>
                <w:sz w:val="20"/>
              </w:rPr>
            </w:pPr>
          </w:p>
          <w:p w14:paraId="4A8CD68D" w14:textId="77777777" w:rsidR="008A1598" w:rsidRDefault="008A1598" w:rsidP="008A1598">
            <w:pPr>
              <w:pStyle w:val="Estilo"/>
              <w:rPr>
                <w:rFonts w:cs="Arial"/>
                <w:sz w:val="20"/>
              </w:rPr>
            </w:pPr>
          </w:p>
          <w:p w14:paraId="2E8908FE" w14:textId="77777777" w:rsidR="008A1598" w:rsidRDefault="008A1598" w:rsidP="008A1598">
            <w:pPr>
              <w:pStyle w:val="Estilo"/>
              <w:rPr>
                <w:rFonts w:cs="Arial"/>
                <w:sz w:val="20"/>
              </w:rPr>
            </w:pPr>
          </w:p>
          <w:p w14:paraId="384CCE63" w14:textId="77777777" w:rsidR="008A1598" w:rsidRDefault="008A1598" w:rsidP="008A1598">
            <w:pPr>
              <w:pStyle w:val="Estilo"/>
              <w:rPr>
                <w:rFonts w:cs="Arial"/>
                <w:sz w:val="20"/>
              </w:rPr>
            </w:pPr>
          </w:p>
          <w:p w14:paraId="2B7B174B" w14:textId="77777777" w:rsidR="008A1598" w:rsidRDefault="008A1598" w:rsidP="008A1598">
            <w:pPr>
              <w:pStyle w:val="Estilo"/>
              <w:rPr>
                <w:rFonts w:cs="Arial"/>
                <w:sz w:val="20"/>
              </w:rPr>
            </w:pPr>
          </w:p>
          <w:p w14:paraId="30006884" w14:textId="77777777" w:rsidR="008A1598" w:rsidRDefault="008A1598" w:rsidP="008A1598">
            <w:pPr>
              <w:pStyle w:val="Estilo"/>
              <w:rPr>
                <w:rFonts w:cs="Arial"/>
                <w:sz w:val="20"/>
              </w:rPr>
            </w:pPr>
          </w:p>
          <w:p w14:paraId="5ED81287" w14:textId="77777777" w:rsidR="008A1598" w:rsidRDefault="008A1598" w:rsidP="008A1598">
            <w:pPr>
              <w:pStyle w:val="Estilo"/>
              <w:rPr>
                <w:rFonts w:cs="Arial"/>
                <w:sz w:val="20"/>
              </w:rPr>
            </w:pPr>
          </w:p>
          <w:p w14:paraId="49D05923" w14:textId="77777777" w:rsidR="008A1598" w:rsidRDefault="008A1598" w:rsidP="008A1598">
            <w:pPr>
              <w:pStyle w:val="Estilo"/>
              <w:rPr>
                <w:rFonts w:cs="Arial"/>
                <w:sz w:val="20"/>
              </w:rPr>
            </w:pPr>
          </w:p>
          <w:p w14:paraId="4C4DC0BE" w14:textId="77777777" w:rsidR="008A1598" w:rsidRDefault="008A1598" w:rsidP="008A1598">
            <w:pPr>
              <w:pStyle w:val="Estilo"/>
              <w:rPr>
                <w:rFonts w:cs="Arial"/>
                <w:sz w:val="20"/>
              </w:rPr>
            </w:pPr>
          </w:p>
          <w:p w14:paraId="2B4538AA" w14:textId="77777777" w:rsidR="008A1598" w:rsidRDefault="008A1598" w:rsidP="008A1598">
            <w:pPr>
              <w:pStyle w:val="Estilo"/>
              <w:rPr>
                <w:rFonts w:cs="Arial"/>
                <w:sz w:val="20"/>
              </w:rPr>
            </w:pPr>
          </w:p>
          <w:p w14:paraId="039463F3" w14:textId="77777777" w:rsidR="008A1598" w:rsidRDefault="008A1598" w:rsidP="008A1598">
            <w:pPr>
              <w:pStyle w:val="Estilo"/>
              <w:rPr>
                <w:rFonts w:cs="Arial"/>
                <w:sz w:val="20"/>
              </w:rPr>
            </w:pPr>
          </w:p>
          <w:p w14:paraId="7E4454AA" w14:textId="77777777" w:rsidR="008A1598" w:rsidRDefault="008A1598" w:rsidP="008A1598">
            <w:pPr>
              <w:pStyle w:val="Estilo"/>
              <w:rPr>
                <w:rFonts w:cs="Arial"/>
                <w:sz w:val="20"/>
              </w:rPr>
            </w:pPr>
          </w:p>
          <w:p w14:paraId="6DE8ADD7" w14:textId="77777777" w:rsidR="008A1598" w:rsidRDefault="008A1598" w:rsidP="008A1598">
            <w:pPr>
              <w:pStyle w:val="Estilo"/>
              <w:rPr>
                <w:rFonts w:cs="Arial"/>
                <w:sz w:val="20"/>
              </w:rPr>
            </w:pPr>
          </w:p>
          <w:p w14:paraId="52BE2961" w14:textId="77777777" w:rsidR="008A1598" w:rsidRDefault="008A1598" w:rsidP="008A1598">
            <w:pPr>
              <w:pStyle w:val="Estilo"/>
              <w:rPr>
                <w:rFonts w:cs="Arial"/>
                <w:sz w:val="20"/>
              </w:rPr>
            </w:pPr>
          </w:p>
          <w:p w14:paraId="79BD7C9D" w14:textId="77777777" w:rsidR="008A1598" w:rsidRDefault="008A1598" w:rsidP="008A1598">
            <w:pPr>
              <w:pStyle w:val="Estilo"/>
              <w:rPr>
                <w:rFonts w:cs="Arial"/>
                <w:sz w:val="20"/>
              </w:rPr>
            </w:pPr>
          </w:p>
          <w:p w14:paraId="5EA0E065" w14:textId="77777777" w:rsidR="008A1598" w:rsidRDefault="008A1598" w:rsidP="008A1598">
            <w:pPr>
              <w:pStyle w:val="Estilo"/>
              <w:rPr>
                <w:rFonts w:cs="Arial"/>
                <w:sz w:val="20"/>
              </w:rPr>
            </w:pPr>
          </w:p>
          <w:p w14:paraId="50717BE7" w14:textId="77777777" w:rsidR="008A1598" w:rsidRDefault="008A1598" w:rsidP="008A1598">
            <w:pPr>
              <w:pStyle w:val="Estilo"/>
              <w:rPr>
                <w:rFonts w:cs="Arial"/>
                <w:sz w:val="20"/>
              </w:rPr>
            </w:pPr>
          </w:p>
          <w:p w14:paraId="3BA78169" w14:textId="77777777" w:rsidR="008A1598" w:rsidRDefault="008A1598" w:rsidP="008A1598">
            <w:pPr>
              <w:pStyle w:val="Estilo"/>
              <w:rPr>
                <w:rFonts w:cs="Arial"/>
                <w:sz w:val="20"/>
              </w:rPr>
            </w:pPr>
          </w:p>
          <w:p w14:paraId="70859576" w14:textId="77777777" w:rsidR="008A1598" w:rsidRDefault="008A1598" w:rsidP="008A1598">
            <w:pPr>
              <w:pStyle w:val="Estilo"/>
              <w:rPr>
                <w:rFonts w:cs="Arial"/>
                <w:sz w:val="20"/>
              </w:rPr>
            </w:pPr>
          </w:p>
          <w:p w14:paraId="22FE77B9" w14:textId="77777777" w:rsidR="008A1598" w:rsidRDefault="008A1598" w:rsidP="008A1598">
            <w:pPr>
              <w:pStyle w:val="Estilo"/>
              <w:rPr>
                <w:rFonts w:cs="Arial"/>
                <w:sz w:val="20"/>
              </w:rPr>
            </w:pPr>
          </w:p>
          <w:p w14:paraId="1CFCEE49" w14:textId="77777777" w:rsidR="008A1598" w:rsidRDefault="008A1598" w:rsidP="008A1598">
            <w:pPr>
              <w:pStyle w:val="Estilo"/>
              <w:rPr>
                <w:rFonts w:cs="Arial"/>
                <w:sz w:val="20"/>
              </w:rPr>
            </w:pPr>
          </w:p>
          <w:p w14:paraId="09DA08AD" w14:textId="77777777" w:rsidR="008A1598" w:rsidRDefault="008A1598" w:rsidP="008A1598">
            <w:pPr>
              <w:pStyle w:val="Estilo"/>
              <w:rPr>
                <w:rFonts w:cs="Arial"/>
                <w:sz w:val="20"/>
              </w:rPr>
            </w:pPr>
          </w:p>
          <w:p w14:paraId="6183781B" w14:textId="77777777" w:rsidR="008A1598" w:rsidRDefault="008A1598" w:rsidP="008A1598">
            <w:pPr>
              <w:pStyle w:val="Estilo"/>
              <w:rPr>
                <w:rFonts w:cs="Arial"/>
                <w:sz w:val="20"/>
              </w:rPr>
            </w:pPr>
          </w:p>
          <w:p w14:paraId="1BA7A901" w14:textId="77777777" w:rsidR="008A1598" w:rsidRDefault="008A1598" w:rsidP="008A1598">
            <w:pPr>
              <w:pStyle w:val="Estilo"/>
              <w:rPr>
                <w:rFonts w:cs="Arial"/>
                <w:sz w:val="20"/>
              </w:rPr>
            </w:pPr>
          </w:p>
          <w:p w14:paraId="6CC9EC06" w14:textId="77777777" w:rsidR="008A1598" w:rsidRDefault="008A1598" w:rsidP="008A1598">
            <w:pPr>
              <w:pStyle w:val="Estilo"/>
              <w:rPr>
                <w:rFonts w:cs="Arial"/>
                <w:sz w:val="20"/>
              </w:rPr>
            </w:pPr>
          </w:p>
          <w:p w14:paraId="105783D5" w14:textId="77777777" w:rsidR="008A1598" w:rsidRDefault="008A1598" w:rsidP="008A1598">
            <w:pPr>
              <w:pStyle w:val="Estilo"/>
              <w:rPr>
                <w:rFonts w:cs="Arial"/>
                <w:sz w:val="20"/>
              </w:rPr>
            </w:pPr>
          </w:p>
          <w:p w14:paraId="492F6E1E" w14:textId="77777777" w:rsidR="008A1598" w:rsidRDefault="008A1598" w:rsidP="008A1598">
            <w:pPr>
              <w:pStyle w:val="Estilo"/>
              <w:rPr>
                <w:rFonts w:cs="Arial"/>
                <w:sz w:val="20"/>
              </w:rPr>
            </w:pPr>
          </w:p>
          <w:p w14:paraId="0DC8F38E" w14:textId="77777777" w:rsidR="008A1598" w:rsidRDefault="008A1598" w:rsidP="008A1598">
            <w:pPr>
              <w:pStyle w:val="Estilo"/>
              <w:rPr>
                <w:rFonts w:cs="Arial"/>
                <w:sz w:val="20"/>
              </w:rPr>
            </w:pPr>
          </w:p>
          <w:p w14:paraId="7C7855C0" w14:textId="77777777" w:rsidR="008A1598" w:rsidRPr="008A1598" w:rsidRDefault="008A1598" w:rsidP="008A1598">
            <w:pPr>
              <w:pStyle w:val="Estilo"/>
              <w:rPr>
                <w:rFonts w:cs="Arial"/>
                <w:sz w:val="20"/>
              </w:rPr>
            </w:pPr>
          </w:p>
          <w:p w14:paraId="322FA364" w14:textId="77777777" w:rsidR="008A1598" w:rsidRPr="008A1598" w:rsidRDefault="008A1598" w:rsidP="008A1598">
            <w:pPr>
              <w:pStyle w:val="Estilo"/>
              <w:rPr>
                <w:rFonts w:cs="Arial"/>
                <w:sz w:val="20"/>
              </w:rPr>
            </w:pPr>
            <w:r w:rsidRPr="008A1598">
              <w:rPr>
                <w:rFonts w:cs="Arial"/>
                <w:sz w:val="20"/>
              </w:rPr>
              <w:t xml:space="preserve">c) Para la elección de planillas de ayuntamientos, de municipios cuyos cabildos se integran por </w:t>
            </w:r>
            <w:r w:rsidRPr="008A1598">
              <w:rPr>
                <w:rFonts w:cs="Arial"/>
                <w:b/>
                <w:sz w:val="20"/>
              </w:rPr>
              <w:t>3 y 6 regidores</w:t>
            </w:r>
            <w:r w:rsidRPr="008A1598">
              <w:rPr>
                <w:rFonts w:cs="Arial"/>
                <w:sz w:val="20"/>
              </w:rPr>
              <w:t>, dicha relación deberá contener cuando menos la firma de una cantidad de ciudadanas y ciudadanos equivalente al 15% de la lista nominal correspondiente al municipio de que se trate, con corte al 31 de agosto del año previo al de la elección;</w:t>
            </w:r>
          </w:p>
          <w:p w14:paraId="689C05E6" w14:textId="77777777" w:rsidR="008A1598" w:rsidRDefault="008A1598" w:rsidP="008A1598">
            <w:pPr>
              <w:pStyle w:val="Estilo"/>
              <w:rPr>
                <w:rFonts w:cs="Arial"/>
                <w:sz w:val="20"/>
              </w:rPr>
            </w:pPr>
          </w:p>
          <w:p w14:paraId="262B8F2B" w14:textId="77777777" w:rsidR="008A1598" w:rsidRDefault="008A1598" w:rsidP="008A1598">
            <w:pPr>
              <w:pStyle w:val="Estilo"/>
              <w:rPr>
                <w:rFonts w:cs="Arial"/>
                <w:sz w:val="20"/>
              </w:rPr>
            </w:pPr>
          </w:p>
          <w:p w14:paraId="1E84F800" w14:textId="77777777" w:rsidR="008A1598" w:rsidRDefault="008A1598" w:rsidP="008A1598">
            <w:pPr>
              <w:pStyle w:val="Estilo"/>
              <w:rPr>
                <w:rFonts w:cs="Arial"/>
                <w:sz w:val="20"/>
              </w:rPr>
            </w:pPr>
          </w:p>
          <w:p w14:paraId="7DA13866" w14:textId="77777777" w:rsidR="008A1598" w:rsidRPr="008A1598" w:rsidRDefault="008A1598" w:rsidP="008A1598">
            <w:pPr>
              <w:pStyle w:val="Estilo"/>
              <w:rPr>
                <w:rFonts w:cs="Arial"/>
                <w:sz w:val="20"/>
              </w:rPr>
            </w:pPr>
          </w:p>
          <w:p w14:paraId="449B28D6" w14:textId="77777777" w:rsidR="008A1598" w:rsidRPr="008A1598" w:rsidRDefault="008A1598" w:rsidP="008A1598">
            <w:pPr>
              <w:pStyle w:val="Estilo"/>
              <w:rPr>
                <w:rFonts w:cs="Arial"/>
                <w:sz w:val="20"/>
              </w:rPr>
            </w:pPr>
            <w:r w:rsidRPr="008A1598">
              <w:rPr>
                <w:rFonts w:cs="Arial"/>
                <w:sz w:val="20"/>
              </w:rPr>
              <w:lastRenderedPageBreak/>
              <w:t xml:space="preserve">d) Para la elección de planillas de ayuntamientos, de municipios cuyos cabildos se integran por </w:t>
            </w:r>
            <w:r w:rsidRPr="008A1598">
              <w:rPr>
                <w:rFonts w:cs="Arial"/>
                <w:b/>
                <w:sz w:val="20"/>
              </w:rPr>
              <w:t>9 regidores</w:t>
            </w:r>
            <w:r w:rsidRPr="008A1598">
              <w:rPr>
                <w:rFonts w:cs="Arial"/>
                <w:sz w:val="20"/>
              </w:rPr>
              <w:t>, dicha relación deberá contener cuando menos la firma de una cantidad de ciudadanas y ciudadanos equivalente al 10% de la lista nominal correspondiente al municipio de que se trate, con corte al 31 de agosto del año previo al de la elección, y</w:t>
            </w:r>
          </w:p>
          <w:p w14:paraId="0F7A833F" w14:textId="77777777" w:rsidR="008A1598" w:rsidRDefault="008A1598" w:rsidP="008A1598">
            <w:pPr>
              <w:pStyle w:val="Estilo"/>
              <w:rPr>
                <w:rFonts w:cs="Arial"/>
                <w:sz w:val="20"/>
              </w:rPr>
            </w:pPr>
          </w:p>
          <w:p w14:paraId="18AD37E6" w14:textId="77777777" w:rsidR="008A1598" w:rsidRDefault="008A1598" w:rsidP="008A1598">
            <w:pPr>
              <w:pStyle w:val="Estilo"/>
              <w:rPr>
                <w:rFonts w:cs="Arial"/>
                <w:sz w:val="20"/>
              </w:rPr>
            </w:pPr>
          </w:p>
          <w:p w14:paraId="48DCD3AB" w14:textId="77777777" w:rsidR="008A1598" w:rsidRPr="008A1598" w:rsidRDefault="008A1598" w:rsidP="008A1598">
            <w:pPr>
              <w:pStyle w:val="Estilo"/>
              <w:rPr>
                <w:rFonts w:cs="Arial"/>
                <w:sz w:val="20"/>
              </w:rPr>
            </w:pPr>
          </w:p>
          <w:p w14:paraId="6A09B1C5" w14:textId="77777777" w:rsidR="008A1598" w:rsidRPr="008A1598" w:rsidRDefault="008A1598" w:rsidP="008A1598">
            <w:pPr>
              <w:pStyle w:val="Estilo"/>
              <w:rPr>
                <w:rFonts w:cs="Arial"/>
                <w:sz w:val="20"/>
              </w:rPr>
            </w:pPr>
            <w:r w:rsidRPr="008A1598">
              <w:rPr>
                <w:rFonts w:cs="Arial"/>
                <w:sz w:val="20"/>
              </w:rPr>
              <w:t xml:space="preserve">e) Para la elección de planillas de ayuntamientos, de municipios cuyos cabildos se integran por </w:t>
            </w:r>
            <w:r w:rsidRPr="008A1598">
              <w:rPr>
                <w:rFonts w:cs="Arial"/>
                <w:b/>
                <w:sz w:val="20"/>
              </w:rPr>
              <w:t xml:space="preserve">15 regidores, </w:t>
            </w:r>
            <w:r w:rsidRPr="008A1598">
              <w:rPr>
                <w:rFonts w:cs="Arial"/>
                <w:sz w:val="20"/>
              </w:rPr>
              <w:t>dicha relación deberá contener cuando menos la firma de una cantidad de ciudadanas y ciudadanos equivalente al 2% de la lista nominal correspondiente al municipio de que se trate, con corte al 31 de agosto del año previo al de la elección.</w:t>
            </w:r>
          </w:p>
          <w:p w14:paraId="10F5C104" w14:textId="77777777" w:rsidR="008A1598" w:rsidRDefault="008A1598" w:rsidP="008A1598">
            <w:pPr>
              <w:pStyle w:val="Estilo"/>
              <w:rPr>
                <w:rFonts w:cs="Arial"/>
                <w:sz w:val="20"/>
              </w:rPr>
            </w:pPr>
          </w:p>
          <w:p w14:paraId="5A191A37" w14:textId="77777777" w:rsidR="008A1598" w:rsidRDefault="008A1598" w:rsidP="008A1598">
            <w:pPr>
              <w:pStyle w:val="Estilo"/>
              <w:rPr>
                <w:rFonts w:cs="Arial"/>
                <w:sz w:val="20"/>
              </w:rPr>
            </w:pPr>
          </w:p>
          <w:p w14:paraId="4323810D" w14:textId="77777777" w:rsidR="008A1598" w:rsidRPr="008A1598" w:rsidRDefault="008A1598" w:rsidP="008A1598">
            <w:pPr>
              <w:pStyle w:val="Estilo"/>
              <w:rPr>
                <w:rFonts w:cs="Arial"/>
                <w:sz w:val="20"/>
              </w:rPr>
            </w:pPr>
          </w:p>
          <w:p w14:paraId="3EFA5FE4" w14:textId="77777777" w:rsidR="008A1598" w:rsidRPr="008A1598" w:rsidRDefault="008A1598" w:rsidP="008A1598">
            <w:pPr>
              <w:pStyle w:val="Estilo"/>
              <w:rPr>
                <w:rFonts w:cs="Arial"/>
                <w:sz w:val="20"/>
              </w:rPr>
            </w:pPr>
            <w:r w:rsidRPr="008A1598">
              <w:rPr>
                <w:rFonts w:cs="Arial"/>
                <w:sz w:val="20"/>
              </w:rPr>
              <w:t>II. …</w:t>
            </w:r>
          </w:p>
          <w:p w14:paraId="5C195DD8" w14:textId="77777777" w:rsidR="008A1598" w:rsidRPr="00805EDF" w:rsidRDefault="008A1598" w:rsidP="00354271">
            <w:pPr>
              <w:jc w:val="both"/>
              <w:rPr>
                <w:rFonts w:ascii="Arial" w:hAnsi="Arial" w:cs="Arial"/>
                <w:b/>
                <w:sz w:val="20"/>
                <w:szCs w:val="20"/>
              </w:rPr>
            </w:pPr>
          </w:p>
        </w:tc>
      </w:tr>
    </w:tbl>
    <w:p w14:paraId="294EDBC6" w14:textId="77777777" w:rsidR="00BD5CFB" w:rsidRPr="00805EDF" w:rsidRDefault="00BD5CFB" w:rsidP="00BD5CFB">
      <w:pPr>
        <w:spacing w:after="0" w:line="276" w:lineRule="auto"/>
        <w:jc w:val="both"/>
        <w:rPr>
          <w:rFonts w:ascii="Arial" w:eastAsia="PMingLiU-ExtB" w:hAnsi="Arial" w:cs="Arial"/>
        </w:rPr>
      </w:pPr>
    </w:p>
    <w:p w14:paraId="518CA26C" w14:textId="77777777" w:rsidR="00BD5CFB" w:rsidRPr="00805EDF" w:rsidRDefault="00BD5CFB" w:rsidP="00BD5CFB">
      <w:pPr>
        <w:spacing w:after="0" w:line="276" w:lineRule="auto"/>
        <w:jc w:val="both"/>
        <w:rPr>
          <w:rFonts w:ascii="Arial" w:eastAsia="PMingLiU-ExtB" w:hAnsi="Arial" w:cs="Arial"/>
        </w:rPr>
      </w:pPr>
      <w:r w:rsidRPr="00805EDF">
        <w:rPr>
          <w:rFonts w:ascii="Arial" w:eastAsia="PMingLiU-ExtB" w:hAnsi="Arial" w:cs="Arial"/>
        </w:rPr>
        <w:t xml:space="preserve">Como se aprecia, la reforma propone de manera integral los cambios que nos harán cumplir como legislatura con el mandato constitucional. </w:t>
      </w:r>
    </w:p>
    <w:p w14:paraId="1B3FF7AE" w14:textId="77777777" w:rsidR="00BD5CFB" w:rsidRPr="00805EDF" w:rsidRDefault="00BD5CFB" w:rsidP="00BD5CFB">
      <w:pPr>
        <w:spacing w:after="0" w:line="276" w:lineRule="auto"/>
        <w:jc w:val="both"/>
        <w:rPr>
          <w:rFonts w:ascii="Arial" w:eastAsia="PMingLiU-ExtB" w:hAnsi="Arial" w:cs="Arial"/>
        </w:rPr>
      </w:pPr>
    </w:p>
    <w:p w14:paraId="000D9E04" w14:textId="77777777" w:rsidR="00BD5CFB" w:rsidRPr="00805EDF" w:rsidRDefault="00BD5CFB" w:rsidP="00BD5CFB">
      <w:pPr>
        <w:spacing w:after="0" w:line="276" w:lineRule="auto"/>
        <w:jc w:val="both"/>
        <w:rPr>
          <w:rFonts w:ascii="Arial" w:eastAsia="Arial" w:hAnsi="Arial" w:cs="Arial"/>
        </w:rPr>
      </w:pPr>
      <w:bookmarkStart w:id="0" w:name="_Hlk227246128"/>
      <w:r w:rsidRPr="00805EDF">
        <w:rPr>
          <w:rFonts w:ascii="Arial" w:eastAsia="Arial" w:hAnsi="Arial" w:cs="Arial"/>
        </w:rPr>
        <w:t xml:space="preserve">En ese tenor, para el caso de la integración de los cabildos, la reforma establece que estos tendrán como límite superior 15 regidurías, sin que puede excederse de ese número en ningún caso; dentro de ese tope, debe contemplarse a quien ocupe la presidencia municipal, así como a un síndico. </w:t>
      </w:r>
    </w:p>
    <w:p w14:paraId="25739DBA" w14:textId="77777777" w:rsidR="00BD5CFB" w:rsidRPr="00805EDF" w:rsidRDefault="00BD5CFB" w:rsidP="00BD5CFB">
      <w:pPr>
        <w:spacing w:after="0" w:line="276" w:lineRule="auto"/>
        <w:jc w:val="both"/>
        <w:rPr>
          <w:rFonts w:ascii="Arial" w:eastAsia="Arial" w:hAnsi="Arial" w:cs="Arial"/>
        </w:rPr>
      </w:pPr>
    </w:p>
    <w:p w14:paraId="5F76AABB"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Para el caso de las legislaturas estatales, el cambio constitucional mandata un límite a los presupuestos anuales, estableciéndose que este no podrá superar el 0.70% respecto del presupuesto de egresos del gobierno del Estado aprobado anualmente.</w:t>
      </w:r>
    </w:p>
    <w:p w14:paraId="6680BE51" w14:textId="77777777" w:rsidR="00BD5CFB" w:rsidRPr="00805EDF" w:rsidRDefault="00BD5CFB" w:rsidP="00BD5CFB">
      <w:pPr>
        <w:spacing w:after="0" w:line="276" w:lineRule="auto"/>
        <w:jc w:val="both"/>
        <w:rPr>
          <w:rFonts w:ascii="Arial" w:eastAsia="Arial" w:hAnsi="Arial" w:cs="Arial"/>
        </w:rPr>
      </w:pPr>
    </w:p>
    <w:p w14:paraId="74122953"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lastRenderedPageBreak/>
        <w:t xml:space="preserve">Respecto a las remuneraciones se establece de manera puntual en la norma suprema que los ingresos de ningún servidor público pueden estar por encima de lo que percibe la persona titular del Poder Ejecutivo Federal. </w:t>
      </w:r>
    </w:p>
    <w:p w14:paraId="77C857AD" w14:textId="77777777" w:rsidR="00BD5CFB" w:rsidRPr="00805EDF" w:rsidRDefault="00BD5CFB" w:rsidP="00BD5CFB">
      <w:pPr>
        <w:spacing w:after="0" w:line="276" w:lineRule="auto"/>
        <w:jc w:val="both"/>
        <w:rPr>
          <w:rFonts w:ascii="Arial" w:eastAsia="Arial" w:hAnsi="Arial" w:cs="Arial"/>
        </w:rPr>
      </w:pPr>
    </w:p>
    <w:p w14:paraId="5BD871DF"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Como se observa, las modificaciones imponen directrices puntuales para que, a partir de su vigencia, las legislaturas armonicemos nuestro régimen interno para prever medios institucionales que abonen a terminar con los excesos y los privilegios que, al mismo tiempo, ya están prohibidos en términos del artículo 127 Constitucional. </w:t>
      </w:r>
    </w:p>
    <w:p w14:paraId="199552C1" w14:textId="77777777" w:rsidR="00BD5CFB" w:rsidRPr="00805EDF" w:rsidRDefault="00BD5CFB" w:rsidP="00BD5CFB">
      <w:pPr>
        <w:spacing w:after="0" w:line="276" w:lineRule="auto"/>
        <w:jc w:val="both"/>
        <w:rPr>
          <w:rFonts w:ascii="Arial" w:eastAsia="Arial" w:hAnsi="Arial" w:cs="Arial"/>
        </w:rPr>
      </w:pPr>
    </w:p>
    <w:p w14:paraId="10946852" w14:textId="5E4E21B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Con base a estos cambios que se presentan se atienden de manera exacta las exigencias de la estrategia nacional del gobierno federal para las áreas de oportunidad que permitan seguir y mantener la austeridad, el buen y correcto manejo del dinero público. </w:t>
      </w:r>
    </w:p>
    <w:p w14:paraId="76704B2F" w14:textId="4D0144E2" w:rsidR="005163C3" w:rsidRPr="00805EDF" w:rsidRDefault="005163C3" w:rsidP="00BD5CFB">
      <w:pPr>
        <w:spacing w:after="0" w:line="276" w:lineRule="auto"/>
        <w:jc w:val="both"/>
        <w:rPr>
          <w:rFonts w:ascii="Arial" w:eastAsia="Arial" w:hAnsi="Arial" w:cs="Arial"/>
        </w:rPr>
      </w:pPr>
    </w:p>
    <w:p w14:paraId="07A3D870" w14:textId="037EC36D" w:rsidR="005163C3" w:rsidRPr="00805EDF" w:rsidRDefault="005163C3" w:rsidP="00BD5CFB">
      <w:pPr>
        <w:spacing w:after="0" w:line="276" w:lineRule="auto"/>
        <w:jc w:val="both"/>
        <w:rPr>
          <w:rFonts w:ascii="Arial" w:eastAsia="Arial" w:hAnsi="Arial" w:cs="Arial"/>
        </w:rPr>
      </w:pPr>
      <w:r w:rsidRPr="00805EDF">
        <w:rPr>
          <w:rFonts w:ascii="Arial" w:eastAsia="Arial" w:hAnsi="Arial" w:cs="Arial"/>
        </w:rPr>
        <w:t>Asimismo, en fechas recientes, el Congreso de la Unión ha resuelto la reforma constitucional, específicamente, al artículo 41 de la Carta Magna, respecto a la nulidad de elecciones en caso de intervención extranjera; esto, como medida para evitar que fuerzas exteriores quieran agraviar el rumbo de la democracia mexicana.</w:t>
      </w:r>
    </w:p>
    <w:p w14:paraId="311BDDE7" w14:textId="151CAE54" w:rsidR="005163C3" w:rsidRPr="00805EDF" w:rsidRDefault="005163C3" w:rsidP="00BD5CFB">
      <w:pPr>
        <w:spacing w:after="0" w:line="276" w:lineRule="auto"/>
        <w:jc w:val="both"/>
        <w:rPr>
          <w:rFonts w:ascii="Arial" w:eastAsia="Arial" w:hAnsi="Arial" w:cs="Arial"/>
        </w:rPr>
      </w:pPr>
    </w:p>
    <w:p w14:paraId="085883F7" w14:textId="1092991F" w:rsidR="005163C3" w:rsidRPr="00805EDF" w:rsidRDefault="005163C3" w:rsidP="00BD5CFB">
      <w:pPr>
        <w:spacing w:after="0" w:line="276" w:lineRule="auto"/>
        <w:jc w:val="both"/>
        <w:rPr>
          <w:rFonts w:ascii="Arial" w:eastAsia="Arial" w:hAnsi="Arial" w:cs="Arial"/>
        </w:rPr>
      </w:pPr>
      <w:r w:rsidRPr="00805EDF">
        <w:rPr>
          <w:rFonts w:ascii="Arial" w:eastAsia="Arial" w:hAnsi="Arial" w:cs="Arial"/>
        </w:rPr>
        <w:t xml:space="preserve">Dicho supuesto de nulidad se concibe necesario si tomamos en cuenta que durante los últimos meses nuestro país ha sufrido el embate de potencias extranjeras, cuyos líderes y políticos, han intentado vulnerar la soberanía y la fuerza de las instituciones nacionales. </w:t>
      </w:r>
    </w:p>
    <w:p w14:paraId="6308ECE9" w14:textId="68759EC1" w:rsidR="005163C3" w:rsidRPr="00805EDF" w:rsidRDefault="005163C3" w:rsidP="00BD5CFB">
      <w:pPr>
        <w:spacing w:after="0" w:line="276" w:lineRule="auto"/>
        <w:jc w:val="both"/>
        <w:rPr>
          <w:rFonts w:ascii="Arial" w:eastAsia="Arial" w:hAnsi="Arial" w:cs="Arial"/>
        </w:rPr>
      </w:pPr>
    </w:p>
    <w:p w14:paraId="4D6C86E0" w14:textId="429B015C" w:rsidR="005163C3" w:rsidRDefault="005163C3" w:rsidP="00BD5CFB">
      <w:pPr>
        <w:spacing w:after="0" w:line="276" w:lineRule="auto"/>
        <w:jc w:val="both"/>
        <w:rPr>
          <w:rFonts w:ascii="Arial" w:eastAsia="Arial" w:hAnsi="Arial" w:cs="Arial"/>
        </w:rPr>
      </w:pPr>
      <w:r w:rsidRPr="00805EDF">
        <w:rPr>
          <w:rFonts w:ascii="Arial" w:eastAsia="Arial" w:hAnsi="Arial" w:cs="Arial"/>
        </w:rPr>
        <w:t xml:space="preserve">Dicha medida, afirmamos es necesaria para castigar a aquellos gobiernos estatales que se alíen con gobiernos extranjeros para demeritar y vulnerar la libertad del sufragio en suelo mexicano; por tanto, la iniciativa propone incorporar este supuesto a nuestro marco local para robustecer las herramientas que nos permitan ser un gobierno ajeno a presiones del exterior en busca de lastimar las decisiones que solo le corresponden a las y los yucatecos. </w:t>
      </w:r>
    </w:p>
    <w:p w14:paraId="492C2D54" w14:textId="77777777" w:rsidR="002650E2" w:rsidRDefault="002650E2" w:rsidP="00BD5CFB">
      <w:pPr>
        <w:spacing w:after="0" w:line="276" w:lineRule="auto"/>
        <w:jc w:val="both"/>
        <w:rPr>
          <w:rFonts w:ascii="Arial" w:eastAsia="Arial" w:hAnsi="Arial" w:cs="Arial"/>
        </w:rPr>
      </w:pPr>
    </w:p>
    <w:p w14:paraId="5CC6C667" w14:textId="109DD620" w:rsidR="002650E2" w:rsidRPr="00805EDF" w:rsidRDefault="002650E2" w:rsidP="00BD5CFB">
      <w:pPr>
        <w:spacing w:after="0" w:line="276" w:lineRule="auto"/>
        <w:jc w:val="both"/>
        <w:rPr>
          <w:rFonts w:ascii="Arial" w:eastAsia="Arial" w:hAnsi="Arial" w:cs="Arial"/>
        </w:rPr>
      </w:pPr>
      <w:r>
        <w:rPr>
          <w:rFonts w:ascii="Arial" w:eastAsia="Arial" w:hAnsi="Arial" w:cs="Arial"/>
        </w:rPr>
        <w:t xml:space="preserve">Asimismo, se considera introducir al ordenamiento la facultad expresa </w:t>
      </w:r>
      <w:r w:rsidR="00420526">
        <w:rPr>
          <w:rFonts w:ascii="Arial" w:eastAsia="Arial" w:hAnsi="Arial" w:cs="Arial"/>
        </w:rPr>
        <w:t>al Consejo General para aplicar las acciones afirmativas en favor de los grupos prioritarios, esto por ser grupos históricamente vulnerados en su acceso a cargos de elección y representación popular</w:t>
      </w:r>
      <w:r w:rsidR="001E11F3">
        <w:rPr>
          <w:rFonts w:ascii="Arial" w:eastAsia="Arial" w:hAnsi="Arial" w:cs="Arial"/>
        </w:rPr>
        <w:t xml:space="preserve">, pero sin pasar por alto la normatividad federal, local, las leyes y los criterios en esta materia. </w:t>
      </w:r>
    </w:p>
    <w:p w14:paraId="628C3A54" w14:textId="77777777" w:rsidR="00F1300B" w:rsidRPr="00805EDF" w:rsidRDefault="00F1300B" w:rsidP="00BD5CFB">
      <w:pPr>
        <w:spacing w:after="0" w:line="276" w:lineRule="auto"/>
        <w:jc w:val="both"/>
        <w:rPr>
          <w:rFonts w:ascii="Arial" w:eastAsia="Arial" w:hAnsi="Arial" w:cs="Arial"/>
        </w:rPr>
      </w:pPr>
    </w:p>
    <w:p w14:paraId="19167F89" w14:textId="0DF1F525" w:rsidR="00D22A34" w:rsidRPr="00805EDF" w:rsidRDefault="00D22A34" w:rsidP="00BD5CFB">
      <w:pPr>
        <w:spacing w:after="0" w:line="276" w:lineRule="auto"/>
        <w:jc w:val="both"/>
        <w:rPr>
          <w:rFonts w:ascii="Arial" w:eastAsia="Arial" w:hAnsi="Arial" w:cs="Arial"/>
        </w:rPr>
      </w:pPr>
      <w:r w:rsidRPr="00805EDF">
        <w:rPr>
          <w:rFonts w:ascii="Arial" w:eastAsia="Arial" w:hAnsi="Arial" w:cs="Arial"/>
        </w:rPr>
        <w:lastRenderedPageBreak/>
        <w:t xml:space="preserve">Cabe señalar que estas medidas se encuentran justificadas plenamente para que el Estado Mexicano pueda actuar </w:t>
      </w:r>
      <w:r w:rsidR="00420526" w:rsidRPr="00805EDF">
        <w:rPr>
          <w:rFonts w:ascii="Arial" w:eastAsia="Arial" w:hAnsi="Arial" w:cs="Arial"/>
        </w:rPr>
        <w:t>de acuerdo con</w:t>
      </w:r>
      <w:r w:rsidRPr="00805EDF">
        <w:rPr>
          <w:rFonts w:ascii="Arial" w:eastAsia="Arial" w:hAnsi="Arial" w:cs="Arial"/>
        </w:rPr>
        <w:t xml:space="preserve"> sus leyes y se haga frente a los grandes males heredados de los gobiernos del pasado, ya que como </w:t>
      </w:r>
      <w:proofErr w:type="gramStart"/>
      <w:r w:rsidRPr="00805EDF">
        <w:rPr>
          <w:rFonts w:ascii="Arial" w:eastAsia="Arial" w:hAnsi="Arial" w:cs="Arial"/>
        </w:rPr>
        <w:t>nunca antes</w:t>
      </w:r>
      <w:proofErr w:type="gramEnd"/>
      <w:r w:rsidRPr="00805EDF">
        <w:rPr>
          <w:rFonts w:ascii="Arial" w:eastAsia="Arial" w:hAnsi="Arial" w:cs="Arial"/>
        </w:rPr>
        <w:t xml:space="preserve"> el gobierno está ejerciendo su competencia cuando antes, los malos gobernantes, evadieron esa responsabilidad histórica a la que hoy se le hace frente. </w:t>
      </w:r>
    </w:p>
    <w:p w14:paraId="1FD257B6" w14:textId="637B9EEE" w:rsidR="00AA0684" w:rsidRPr="00805EDF" w:rsidRDefault="00AA0684" w:rsidP="00BD5CFB">
      <w:pPr>
        <w:spacing w:after="0" w:line="276" w:lineRule="auto"/>
        <w:jc w:val="both"/>
        <w:rPr>
          <w:rFonts w:ascii="Arial" w:eastAsia="Arial" w:hAnsi="Arial" w:cs="Arial"/>
        </w:rPr>
      </w:pPr>
    </w:p>
    <w:p w14:paraId="188D0B0C" w14:textId="644EA9C5" w:rsidR="00AA0684" w:rsidRPr="00805EDF" w:rsidRDefault="00AA0684" w:rsidP="00BD5CFB">
      <w:pPr>
        <w:spacing w:after="0" w:line="276" w:lineRule="auto"/>
        <w:jc w:val="both"/>
        <w:rPr>
          <w:rFonts w:ascii="Arial" w:eastAsia="Arial" w:hAnsi="Arial" w:cs="Arial"/>
        </w:rPr>
      </w:pPr>
      <w:r w:rsidRPr="00805EDF">
        <w:rPr>
          <w:rFonts w:ascii="Arial" w:eastAsia="Arial" w:hAnsi="Arial" w:cs="Arial"/>
        </w:rPr>
        <w:t xml:space="preserve">Los cambios </w:t>
      </w:r>
      <w:r w:rsidR="00C23C04" w:rsidRPr="00805EDF">
        <w:rPr>
          <w:rFonts w:ascii="Arial" w:eastAsia="Arial" w:hAnsi="Arial" w:cs="Arial"/>
        </w:rPr>
        <w:t xml:space="preserve">antes referidos se aprecian en los siguientes cuadros comparativos para facilitar su alcance. </w:t>
      </w:r>
    </w:p>
    <w:p w14:paraId="38D3CAB3" w14:textId="30141097" w:rsidR="00C23C04" w:rsidRPr="00805EDF" w:rsidRDefault="00C23C04" w:rsidP="00BD5CFB">
      <w:pPr>
        <w:spacing w:after="0" w:line="276" w:lineRule="auto"/>
        <w:jc w:val="both"/>
        <w:rPr>
          <w:rFonts w:ascii="Arial" w:eastAsia="Arial" w:hAnsi="Arial" w:cs="Arial"/>
        </w:rPr>
      </w:pPr>
    </w:p>
    <w:tbl>
      <w:tblPr>
        <w:tblStyle w:val="Tablaconcuadrcula"/>
        <w:tblW w:w="0" w:type="auto"/>
        <w:jc w:val="center"/>
        <w:shd w:val="clear" w:color="auto" w:fill="DDD9C3" w:themeFill="background2" w:themeFillShade="E6"/>
        <w:tblLook w:val="04A0" w:firstRow="1" w:lastRow="0" w:firstColumn="1" w:lastColumn="0" w:noHBand="0" w:noVBand="1"/>
      </w:tblPr>
      <w:tblGrid>
        <w:gridCol w:w="4332"/>
        <w:gridCol w:w="4332"/>
      </w:tblGrid>
      <w:tr w:rsidR="00C23C04" w:rsidRPr="00805EDF" w14:paraId="41CDADF0" w14:textId="77777777" w:rsidTr="001D5607">
        <w:trPr>
          <w:jc w:val="center"/>
        </w:trPr>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38C34166" w14:textId="77777777"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LEY LOCAL</w:t>
            </w:r>
          </w:p>
          <w:p w14:paraId="35B0B82D" w14:textId="329D0E81"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LEY DEL SISTEMA DE MEDIOS DE IMPUGN</w:t>
            </w:r>
            <w:r w:rsidR="00D1226C" w:rsidRPr="00805EDF">
              <w:rPr>
                <w:rFonts w:ascii="Arial" w:hAnsi="Arial" w:cs="Arial"/>
                <w:b/>
                <w:bCs/>
                <w:sz w:val="20"/>
                <w:szCs w:val="20"/>
              </w:rPr>
              <w:t>A</w:t>
            </w:r>
            <w:r w:rsidRPr="00805EDF">
              <w:rPr>
                <w:rFonts w:ascii="Arial" w:hAnsi="Arial" w:cs="Arial"/>
                <w:b/>
                <w:bCs/>
                <w:sz w:val="20"/>
                <w:szCs w:val="20"/>
              </w:rPr>
              <w:t>CIÓN EN MATERIA ELECTORAL DEL ESTADO</w:t>
            </w:r>
          </w:p>
        </w:tc>
        <w:tc>
          <w:tcPr>
            <w:tcW w:w="4332" w:type="dxa"/>
            <w:tcBorders>
              <w:top w:val="single" w:sz="12" w:space="0" w:color="auto"/>
              <w:left w:val="single" w:sz="12" w:space="0" w:color="auto"/>
              <w:right w:val="single" w:sz="12" w:space="0" w:color="auto"/>
            </w:tcBorders>
            <w:shd w:val="clear" w:color="auto" w:fill="DDD9C3" w:themeFill="background2" w:themeFillShade="E6"/>
          </w:tcPr>
          <w:p w14:paraId="5796732F" w14:textId="77777777"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INICIATIVA</w:t>
            </w:r>
          </w:p>
        </w:tc>
      </w:tr>
      <w:tr w:rsidR="00C23C04" w:rsidRPr="00805EDF" w14:paraId="5A6A1E8C" w14:textId="77777777" w:rsidTr="001D5607">
        <w:tblPrEx>
          <w:jc w:val="left"/>
          <w:shd w:val="clear" w:color="auto" w:fill="auto"/>
        </w:tblPrEx>
        <w:tc>
          <w:tcPr>
            <w:tcW w:w="4332" w:type="dxa"/>
            <w:tcBorders>
              <w:top w:val="single" w:sz="12" w:space="0" w:color="auto"/>
              <w:left w:val="single" w:sz="12" w:space="0" w:color="auto"/>
              <w:bottom w:val="single" w:sz="12" w:space="0" w:color="auto"/>
              <w:right w:val="single" w:sz="12" w:space="0" w:color="auto"/>
            </w:tcBorders>
          </w:tcPr>
          <w:p w14:paraId="0A969E31" w14:textId="77777777" w:rsidR="00C23C04" w:rsidRPr="00805EDF" w:rsidRDefault="00C23C04" w:rsidP="003B249D">
            <w:pPr>
              <w:ind w:left="-45"/>
              <w:jc w:val="both"/>
              <w:rPr>
                <w:rFonts w:ascii="Arial" w:hAnsi="Arial" w:cs="Arial"/>
                <w:sz w:val="20"/>
                <w:szCs w:val="20"/>
              </w:rPr>
            </w:pPr>
            <w:r w:rsidRPr="00805EDF">
              <w:rPr>
                <w:rFonts w:ascii="Arial" w:hAnsi="Arial" w:cs="Arial"/>
                <w:b/>
                <w:sz w:val="20"/>
                <w:szCs w:val="20"/>
              </w:rPr>
              <w:t>Artículo 6.-</w:t>
            </w:r>
            <w:r w:rsidRPr="00805EDF">
              <w:rPr>
                <w:rFonts w:ascii="Arial" w:hAnsi="Arial" w:cs="Arial"/>
                <w:sz w:val="20"/>
                <w:szCs w:val="20"/>
              </w:rPr>
              <w:t xml:space="preserve"> La votación recibida en una casilla será nula cuando se acredite cualquiera de las causales siguientes:</w:t>
            </w:r>
          </w:p>
          <w:p w14:paraId="4F3F74A6" w14:textId="77777777" w:rsidR="00C23C04" w:rsidRPr="00805EDF" w:rsidRDefault="00C23C04" w:rsidP="003B249D">
            <w:pPr>
              <w:ind w:left="-45"/>
              <w:jc w:val="both"/>
              <w:rPr>
                <w:rFonts w:ascii="Arial" w:hAnsi="Arial" w:cs="Arial"/>
                <w:sz w:val="20"/>
                <w:szCs w:val="20"/>
              </w:rPr>
            </w:pPr>
          </w:p>
          <w:p w14:paraId="506ADCA5"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Instalar la casilla, sin causa justificada, en lugar distinto al señalado por el consejo electoral correspondiente;</w:t>
            </w:r>
          </w:p>
          <w:p w14:paraId="2E9F85B3" w14:textId="77777777" w:rsidR="00C23C04" w:rsidRPr="00805EDF" w:rsidRDefault="00C23C04" w:rsidP="003B249D">
            <w:pPr>
              <w:ind w:left="-45" w:firstLine="360"/>
              <w:jc w:val="both"/>
              <w:rPr>
                <w:rFonts w:ascii="Arial" w:hAnsi="Arial" w:cs="Arial"/>
                <w:sz w:val="20"/>
                <w:szCs w:val="20"/>
              </w:rPr>
            </w:pPr>
          </w:p>
          <w:p w14:paraId="38D9031D"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II.-</w:t>
            </w:r>
            <w:r w:rsidRPr="00805EDF">
              <w:rPr>
                <w:rFonts w:ascii="Arial" w:hAnsi="Arial" w:cs="Arial"/>
                <w:sz w:val="20"/>
                <w:szCs w:val="20"/>
              </w:rPr>
              <w:t xml:space="preserve"> Entregar, sin causa justificada, el paquete que contenga los expedientes electorales al consejo electoral respectivo, fuera de los plazos que señala la Ley Electoral;</w:t>
            </w:r>
          </w:p>
          <w:p w14:paraId="78593644" w14:textId="77777777" w:rsidR="00C23C04" w:rsidRPr="00805EDF" w:rsidRDefault="00C23C04" w:rsidP="003B249D">
            <w:pPr>
              <w:ind w:left="-45" w:firstLine="360"/>
              <w:jc w:val="both"/>
              <w:rPr>
                <w:rFonts w:ascii="Arial" w:hAnsi="Arial" w:cs="Arial"/>
                <w:sz w:val="20"/>
                <w:szCs w:val="20"/>
              </w:rPr>
            </w:pPr>
          </w:p>
          <w:p w14:paraId="1183BA87"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Realizar, sin causa justificada, el escrutinio y cómputo en local diferente al determinado por el consejo electoral respectivo;</w:t>
            </w:r>
          </w:p>
          <w:p w14:paraId="05978F35" w14:textId="77777777" w:rsidR="00C23C04" w:rsidRPr="00805EDF" w:rsidRDefault="00C23C04" w:rsidP="003B249D">
            <w:pPr>
              <w:ind w:left="-45" w:firstLine="360"/>
              <w:jc w:val="both"/>
              <w:rPr>
                <w:rFonts w:ascii="Arial" w:hAnsi="Arial" w:cs="Arial"/>
                <w:sz w:val="20"/>
                <w:szCs w:val="20"/>
              </w:rPr>
            </w:pPr>
          </w:p>
          <w:p w14:paraId="225DA6A4"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Recibir la votación en fecha distinta a la señalada para la celebración de la elección;</w:t>
            </w:r>
          </w:p>
          <w:p w14:paraId="7DCEB8DE" w14:textId="77777777" w:rsidR="00C23C04" w:rsidRPr="00805EDF" w:rsidRDefault="00C23C04" w:rsidP="003B249D">
            <w:pPr>
              <w:ind w:left="-45" w:firstLine="360"/>
              <w:jc w:val="both"/>
              <w:rPr>
                <w:rFonts w:ascii="Arial" w:hAnsi="Arial" w:cs="Arial"/>
                <w:sz w:val="20"/>
                <w:szCs w:val="20"/>
              </w:rPr>
            </w:pPr>
          </w:p>
          <w:p w14:paraId="7E970DF0"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w:t>
            </w:r>
            <w:r w:rsidRPr="00805EDF">
              <w:rPr>
                <w:rFonts w:ascii="Arial" w:hAnsi="Arial" w:cs="Arial"/>
                <w:sz w:val="20"/>
                <w:szCs w:val="20"/>
              </w:rPr>
              <w:t xml:space="preserve"> La recepción de la votación por personas u organismos distintos a los facultados por la Ley Electoral;</w:t>
            </w:r>
          </w:p>
          <w:p w14:paraId="03FEA29B" w14:textId="77777777" w:rsidR="00C23C04" w:rsidRPr="00805EDF" w:rsidRDefault="00C23C04" w:rsidP="003B249D">
            <w:pPr>
              <w:ind w:left="-45" w:firstLine="360"/>
              <w:jc w:val="both"/>
              <w:rPr>
                <w:rFonts w:ascii="Arial" w:hAnsi="Arial" w:cs="Arial"/>
                <w:sz w:val="20"/>
                <w:szCs w:val="20"/>
              </w:rPr>
            </w:pPr>
          </w:p>
          <w:p w14:paraId="5AB0D5DF"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VI.-</w:t>
            </w:r>
            <w:r w:rsidRPr="00805EDF">
              <w:rPr>
                <w:rFonts w:ascii="Arial" w:hAnsi="Arial" w:cs="Arial"/>
                <w:sz w:val="20"/>
                <w:szCs w:val="20"/>
              </w:rPr>
              <w:t xml:space="preserve"> Dolo o error en el cómputo de los votos, siempre que fuere determinante para el resultado de la votación;</w:t>
            </w:r>
          </w:p>
          <w:p w14:paraId="4D09A361" w14:textId="77777777" w:rsidR="00C23C04" w:rsidRPr="00805EDF" w:rsidRDefault="00C23C04" w:rsidP="003B249D">
            <w:pPr>
              <w:ind w:left="-45" w:firstLine="360"/>
              <w:jc w:val="both"/>
              <w:rPr>
                <w:rFonts w:ascii="Arial" w:hAnsi="Arial" w:cs="Arial"/>
                <w:sz w:val="20"/>
                <w:szCs w:val="20"/>
              </w:rPr>
            </w:pPr>
          </w:p>
          <w:p w14:paraId="05CD9224"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VII.-</w:t>
            </w:r>
            <w:r w:rsidRPr="00805EDF">
              <w:rPr>
                <w:rFonts w:ascii="Arial" w:hAnsi="Arial" w:cs="Arial"/>
                <w:sz w:val="20"/>
                <w:szCs w:val="20"/>
              </w:rPr>
              <w:t xml:space="preserve"> Permitir sufragar sin credencial para votar o a aquellos cuyo nombre no aparezca en la lista nominal de electores, siempre que sea determinante para el resultado de la votación, salvo los casos de excepción señalados en la Ley Electoral;</w:t>
            </w:r>
          </w:p>
          <w:p w14:paraId="3A6C10A6" w14:textId="77777777" w:rsidR="00C23C04" w:rsidRPr="00805EDF" w:rsidRDefault="00C23C04" w:rsidP="003B249D">
            <w:pPr>
              <w:ind w:left="-45" w:firstLine="360"/>
              <w:jc w:val="both"/>
              <w:rPr>
                <w:rFonts w:ascii="Arial" w:hAnsi="Arial" w:cs="Arial"/>
                <w:sz w:val="20"/>
                <w:szCs w:val="20"/>
              </w:rPr>
            </w:pPr>
          </w:p>
          <w:p w14:paraId="5EC7722A"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lastRenderedPageBreak/>
              <w:t>VIII.-</w:t>
            </w:r>
            <w:r w:rsidRPr="00805EDF">
              <w:rPr>
                <w:rFonts w:ascii="Arial" w:hAnsi="Arial" w:cs="Arial"/>
                <w:sz w:val="20"/>
                <w:szCs w:val="20"/>
              </w:rPr>
              <w:t xml:space="preserve"> Haber impedido el acceso al interior de la casilla, a los representantes de los partidos </w:t>
            </w:r>
            <w:proofErr w:type="gramStart"/>
            <w:r w:rsidRPr="00805EDF">
              <w:rPr>
                <w:rFonts w:ascii="Arial" w:hAnsi="Arial" w:cs="Arial"/>
                <w:sz w:val="20"/>
                <w:szCs w:val="20"/>
              </w:rPr>
              <w:t>políticos,  coaliciones</w:t>
            </w:r>
            <w:proofErr w:type="gramEnd"/>
            <w:r w:rsidRPr="00805EDF">
              <w:rPr>
                <w:rFonts w:ascii="Arial" w:hAnsi="Arial" w:cs="Arial"/>
                <w:sz w:val="20"/>
                <w:szCs w:val="20"/>
              </w:rPr>
              <w:t xml:space="preserve"> y candidatos, o haberlos expulsados sin causa justificada;</w:t>
            </w:r>
          </w:p>
          <w:p w14:paraId="2473A880" w14:textId="77777777" w:rsidR="00C23C04" w:rsidRPr="00805EDF" w:rsidRDefault="00C23C04" w:rsidP="003B249D">
            <w:pPr>
              <w:ind w:left="-45" w:firstLine="360"/>
              <w:jc w:val="both"/>
              <w:rPr>
                <w:rFonts w:ascii="Arial" w:hAnsi="Arial" w:cs="Arial"/>
                <w:sz w:val="20"/>
                <w:szCs w:val="20"/>
              </w:rPr>
            </w:pPr>
          </w:p>
          <w:p w14:paraId="0413F7EB"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IX.-</w:t>
            </w:r>
            <w:r w:rsidRPr="00805EDF">
              <w:rPr>
                <w:rFonts w:ascii="Arial" w:hAnsi="Arial" w:cs="Arial"/>
                <w:sz w:val="20"/>
                <w:szCs w:val="20"/>
              </w:rPr>
              <w:t xml:space="preserve"> Ejercer violencia física o presión, sobre los integrantes de la mesa directiva de casilla o los electores, siempre que esos hechos sean determinantes para el resultado de la votación; </w:t>
            </w:r>
          </w:p>
          <w:p w14:paraId="0D1A9571" w14:textId="77777777" w:rsidR="00C23C04" w:rsidRPr="00805EDF" w:rsidRDefault="00C23C04" w:rsidP="003B249D">
            <w:pPr>
              <w:ind w:left="-45" w:firstLine="360"/>
              <w:jc w:val="both"/>
              <w:rPr>
                <w:rFonts w:ascii="Arial" w:hAnsi="Arial" w:cs="Arial"/>
                <w:sz w:val="20"/>
                <w:szCs w:val="20"/>
              </w:rPr>
            </w:pPr>
          </w:p>
          <w:p w14:paraId="4FE3C3D3"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X.-</w:t>
            </w:r>
            <w:r w:rsidRPr="00805EDF">
              <w:rPr>
                <w:rFonts w:ascii="Arial" w:hAnsi="Arial" w:cs="Arial"/>
                <w:sz w:val="20"/>
                <w:szCs w:val="20"/>
              </w:rPr>
              <w:t xml:space="preserve"> Se compruebe que se impidió, sin causa justificada, ejercer el derecho de voto a los ciudadanos y esto sea determinante, para el resultado de la votación, y</w:t>
            </w:r>
          </w:p>
          <w:p w14:paraId="6FDC6332" w14:textId="77777777" w:rsidR="00C23C04" w:rsidRPr="00805EDF" w:rsidRDefault="00C23C04" w:rsidP="003B249D">
            <w:pPr>
              <w:ind w:left="-45" w:firstLine="360"/>
              <w:jc w:val="both"/>
              <w:rPr>
                <w:rFonts w:ascii="Arial" w:hAnsi="Arial" w:cs="Arial"/>
                <w:sz w:val="20"/>
                <w:szCs w:val="20"/>
              </w:rPr>
            </w:pPr>
          </w:p>
          <w:p w14:paraId="74D6646E" w14:textId="77777777" w:rsidR="00C23C04" w:rsidRPr="00805EDF" w:rsidRDefault="00C23C04" w:rsidP="003B249D">
            <w:pPr>
              <w:ind w:left="-45" w:firstLine="360"/>
              <w:jc w:val="both"/>
              <w:rPr>
                <w:rFonts w:ascii="Arial" w:eastAsia="Batang" w:hAnsi="Arial" w:cs="Arial"/>
                <w:sz w:val="20"/>
                <w:szCs w:val="20"/>
              </w:rPr>
            </w:pPr>
            <w:r w:rsidRPr="00805EDF">
              <w:rPr>
                <w:rFonts w:ascii="Arial" w:hAnsi="Arial" w:cs="Arial"/>
                <w:b/>
                <w:sz w:val="20"/>
                <w:szCs w:val="20"/>
              </w:rPr>
              <w:t>XI.-</w:t>
            </w:r>
            <w:r w:rsidRPr="00805EDF">
              <w:rPr>
                <w:rFonts w:ascii="Arial" w:hAnsi="Arial" w:cs="Arial"/>
                <w:sz w:val="20"/>
                <w:szCs w:val="20"/>
              </w:rPr>
              <w:t xml:space="preserve"> </w:t>
            </w:r>
            <w:r w:rsidRPr="00805EDF">
              <w:rPr>
                <w:rFonts w:ascii="Arial" w:eastAsia="Batang" w:hAnsi="Arial" w:cs="Arial"/>
                <w:sz w:val="20"/>
                <w:szCs w:val="20"/>
              </w:rPr>
              <w:t xml:space="preserve">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805EDF">
              <w:rPr>
                <w:rFonts w:ascii="Arial" w:eastAsia="Batang" w:hAnsi="Arial" w:cs="Arial"/>
                <w:sz w:val="20"/>
                <w:szCs w:val="20"/>
              </w:rPr>
              <w:t>la misma</w:t>
            </w:r>
            <w:proofErr w:type="gramEnd"/>
            <w:r w:rsidRPr="00805EDF">
              <w:rPr>
                <w:rFonts w:ascii="Arial" w:eastAsia="Batang" w:hAnsi="Arial" w:cs="Arial"/>
                <w:sz w:val="20"/>
                <w:szCs w:val="20"/>
              </w:rPr>
              <w:t>.</w:t>
            </w:r>
          </w:p>
          <w:p w14:paraId="5FD7C61F" w14:textId="77777777" w:rsidR="00C23C04" w:rsidRPr="00805EDF" w:rsidRDefault="00C23C04" w:rsidP="003B249D">
            <w:pPr>
              <w:rPr>
                <w:rFonts w:ascii="Arial" w:hAnsi="Arial" w:cs="Arial"/>
                <w:sz w:val="20"/>
                <w:szCs w:val="20"/>
              </w:rPr>
            </w:pPr>
          </w:p>
        </w:tc>
        <w:tc>
          <w:tcPr>
            <w:tcW w:w="4332" w:type="dxa"/>
            <w:tcBorders>
              <w:top w:val="single" w:sz="12" w:space="0" w:color="auto"/>
              <w:left w:val="single" w:sz="12" w:space="0" w:color="auto"/>
              <w:bottom w:val="single" w:sz="12" w:space="0" w:color="auto"/>
              <w:right w:val="single" w:sz="12" w:space="0" w:color="auto"/>
            </w:tcBorders>
          </w:tcPr>
          <w:p w14:paraId="73D87E55" w14:textId="77777777" w:rsidR="00C23C04" w:rsidRPr="00805EDF" w:rsidRDefault="00C23C04" w:rsidP="003B249D">
            <w:pPr>
              <w:ind w:left="-45"/>
              <w:jc w:val="both"/>
              <w:rPr>
                <w:rFonts w:ascii="Arial" w:hAnsi="Arial" w:cs="Arial"/>
                <w:sz w:val="20"/>
                <w:szCs w:val="20"/>
              </w:rPr>
            </w:pPr>
            <w:r w:rsidRPr="00805EDF">
              <w:rPr>
                <w:rFonts w:ascii="Arial" w:hAnsi="Arial" w:cs="Arial"/>
                <w:b/>
                <w:sz w:val="20"/>
                <w:szCs w:val="20"/>
              </w:rPr>
              <w:lastRenderedPageBreak/>
              <w:t>Artículo 6.-</w:t>
            </w:r>
            <w:r w:rsidRPr="00805EDF">
              <w:rPr>
                <w:rFonts w:ascii="Arial" w:hAnsi="Arial" w:cs="Arial"/>
                <w:sz w:val="20"/>
                <w:szCs w:val="20"/>
              </w:rPr>
              <w:t xml:space="preserve"> La votación recibida en una casilla será nula cuando se acredite cualquiera de las causales siguientes:</w:t>
            </w:r>
          </w:p>
          <w:p w14:paraId="5373725F" w14:textId="77777777" w:rsidR="00C23C04" w:rsidRPr="00805EDF" w:rsidRDefault="00C23C04" w:rsidP="003B249D">
            <w:pPr>
              <w:ind w:left="-45"/>
              <w:jc w:val="both"/>
              <w:rPr>
                <w:rFonts w:ascii="Arial" w:hAnsi="Arial" w:cs="Arial"/>
                <w:sz w:val="20"/>
                <w:szCs w:val="20"/>
              </w:rPr>
            </w:pPr>
          </w:p>
          <w:p w14:paraId="0EF78B25"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Instalar la casilla, sin causa justificada, en lugar distinto al señalado por el consejo electoral correspondiente;</w:t>
            </w:r>
          </w:p>
          <w:p w14:paraId="49A1BBBE" w14:textId="77777777" w:rsidR="00C23C04" w:rsidRPr="00805EDF" w:rsidRDefault="00C23C04" w:rsidP="003B249D">
            <w:pPr>
              <w:ind w:left="-45" w:firstLine="360"/>
              <w:jc w:val="both"/>
              <w:rPr>
                <w:rFonts w:ascii="Arial" w:hAnsi="Arial" w:cs="Arial"/>
                <w:sz w:val="20"/>
                <w:szCs w:val="20"/>
              </w:rPr>
            </w:pPr>
          </w:p>
          <w:p w14:paraId="5CAC55CB"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II.-</w:t>
            </w:r>
            <w:r w:rsidRPr="00805EDF">
              <w:rPr>
                <w:rFonts w:ascii="Arial" w:hAnsi="Arial" w:cs="Arial"/>
                <w:sz w:val="20"/>
                <w:szCs w:val="20"/>
              </w:rPr>
              <w:t xml:space="preserve"> Entregar, sin causa justificada, el paquete que contenga los expedientes electorales al consejo electoral respectivo, fuera de los plazos que señala la Ley Electoral;</w:t>
            </w:r>
          </w:p>
          <w:p w14:paraId="5A642A8E" w14:textId="77777777" w:rsidR="00C23C04" w:rsidRPr="00805EDF" w:rsidRDefault="00C23C04" w:rsidP="003B249D">
            <w:pPr>
              <w:ind w:left="-45" w:firstLine="360"/>
              <w:jc w:val="both"/>
              <w:rPr>
                <w:rFonts w:ascii="Arial" w:hAnsi="Arial" w:cs="Arial"/>
                <w:sz w:val="20"/>
                <w:szCs w:val="20"/>
              </w:rPr>
            </w:pPr>
          </w:p>
          <w:p w14:paraId="4FC1734F"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Realizar, sin causa justificada, el escrutinio y cómputo en local diferente al determinado por el consejo electoral respectivo;</w:t>
            </w:r>
          </w:p>
          <w:p w14:paraId="4B7182DA" w14:textId="77777777" w:rsidR="00C23C04" w:rsidRPr="00805EDF" w:rsidRDefault="00C23C04" w:rsidP="003B249D">
            <w:pPr>
              <w:ind w:left="-45" w:firstLine="360"/>
              <w:jc w:val="both"/>
              <w:rPr>
                <w:rFonts w:ascii="Arial" w:hAnsi="Arial" w:cs="Arial"/>
                <w:sz w:val="20"/>
                <w:szCs w:val="20"/>
              </w:rPr>
            </w:pPr>
          </w:p>
          <w:p w14:paraId="5CB5C746"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Recibir la votación en fecha distinta a la señalada para la celebración de la elección;</w:t>
            </w:r>
          </w:p>
          <w:p w14:paraId="44AABFB7" w14:textId="77777777" w:rsidR="00C23C04" w:rsidRPr="00805EDF" w:rsidRDefault="00C23C04" w:rsidP="003B249D">
            <w:pPr>
              <w:ind w:left="-45" w:firstLine="360"/>
              <w:jc w:val="both"/>
              <w:rPr>
                <w:rFonts w:ascii="Arial" w:hAnsi="Arial" w:cs="Arial"/>
                <w:sz w:val="20"/>
                <w:szCs w:val="20"/>
              </w:rPr>
            </w:pPr>
          </w:p>
          <w:p w14:paraId="6589AFE9"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w:t>
            </w:r>
            <w:r w:rsidRPr="00805EDF">
              <w:rPr>
                <w:rFonts w:ascii="Arial" w:hAnsi="Arial" w:cs="Arial"/>
                <w:sz w:val="20"/>
                <w:szCs w:val="20"/>
              </w:rPr>
              <w:t xml:space="preserve"> La recepción de la votación por personas u organismos distintos a los facultados por la Ley Electoral;</w:t>
            </w:r>
          </w:p>
          <w:p w14:paraId="6E2E7514" w14:textId="77777777" w:rsidR="00C23C04" w:rsidRPr="00805EDF" w:rsidRDefault="00C23C04" w:rsidP="003B249D">
            <w:pPr>
              <w:ind w:left="-45" w:firstLine="360"/>
              <w:jc w:val="both"/>
              <w:rPr>
                <w:rFonts w:ascii="Arial" w:hAnsi="Arial" w:cs="Arial"/>
                <w:sz w:val="20"/>
                <w:szCs w:val="20"/>
              </w:rPr>
            </w:pPr>
          </w:p>
          <w:p w14:paraId="074E6EA4"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VI.-</w:t>
            </w:r>
            <w:r w:rsidRPr="00805EDF">
              <w:rPr>
                <w:rFonts w:ascii="Arial" w:hAnsi="Arial" w:cs="Arial"/>
                <w:sz w:val="20"/>
                <w:szCs w:val="20"/>
              </w:rPr>
              <w:t xml:space="preserve"> Dolo o error en el cómputo de los votos, siempre que fuere determinante para el resultado de la votación;</w:t>
            </w:r>
          </w:p>
          <w:p w14:paraId="66F72C1E" w14:textId="77777777" w:rsidR="00C23C04" w:rsidRPr="00805EDF" w:rsidRDefault="00C23C04" w:rsidP="003B249D">
            <w:pPr>
              <w:ind w:left="-45" w:firstLine="360"/>
              <w:jc w:val="both"/>
              <w:rPr>
                <w:rFonts w:ascii="Arial" w:hAnsi="Arial" w:cs="Arial"/>
                <w:sz w:val="20"/>
                <w:szCs w:val="20"/>
              </w:rPr>
            </w:pPr>
          </w:p>
          <w:p w14:paraId="336470FD"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VII.-</w:t>
            </w:r>
            <w:r w:rsidRPr="00805EDF">
              <w:rPr>
                <w:rFonts w:ascii="Arial" w:hAnsi="Arial" w:cs="Arial"/>
                <w:sz w:val="20"/>
                <w:szCs w:val="20"/>
              </w:rPr>
              <w:t xml:space="preserve"> Permitir sufragar sin credencial para votar o a aquellos cuyo nombre no aparezca en la lista nominal de electores, siempre que sea determinante para el resultado de la votación, salvo los casos de excepción señalados en la Ley Electoral;</w:t>
            </w:r>
          </w:p>
          <w:p w14:paraId="2F4F5794" w14:textId="77777777" w:rsidR="00C23C04" w:rsidRPr="00805EDF" w:rsidRDefault="00C23C04" w:rsidP="003B249D">
            <w:pPr>
              <w:ind w:left="-45" w:firstLine="360"/>
              <w:jc w:val="both"/>
              <w:rPr>
                <w:rFonts w:ascii="Arial" w:hAnsi="Arial" w:cs="Arial"/>
                <w:sz w:val="20"/>
                <w:szCs w:val="20"/>
              </w:rPr>
            </w:pPr>
          </w:p>
          <w:p w14:paraId="11DF8F0D"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lastRenderedPageBreak/>
              <w:t>VIII.-</w:t>
            </w:r>
            <w:r w:rsidRPr="00805EDF">
              <w:rPr>
                <w:rFonts w:ascii="Arial" w:hAnsi="Arial" w:cs="Arial"/>
                <w:sz w:val="20"/>
                <w:szCs w:val="20"/>
              </w:rPr>
              <w:t xml:space="preserve"> Haber impedido el acceso al interior de la casilla, a los representantes de los partidos </w:t>
            </w:r>
            <w:proofErr w:type="gramStart"/>
            <w:r w:rsidRPr="00805EDF">
              <w:rPr>
                <w:rFonts w:ascii="Arial" w:hAnsi="Arial" w:cs="Arial"/>
                <w:sz w:val="20"/>
                <w:szCs w:val="20"/>
              </w:rPr>
              <w:t>políticos,  coaliciones</w:t>
            </w:r>
            <w:proofErr w:type="gramEnd"/>
            <w:r w:rsidRPr="00805EDF">
              <w:rPr>
                <w:rFonts w:ascii="Arial" w:hAnsi="Arial" w:cs="Arial"/>
                <w:sz w:val="20"/>
                <w:szCs w:val="20"/>
              </w:rPr>
              <w:t xml:space="preserve"> y candidatos, o haberlos expulsados sin causa justificada;</w:t>
            </w:r>
          </w:p>
          <w:p w14:paraId="487FA7BC" w14:textId="77777777" w:rsidR="00C23C04" w:rsidRPr="00805EDF" w:rsidRDefault="00C23C04" w:rsidP="003B249D">
            <w:pPr>
              <w:ind w:left="-45" w:firstLine="360"/>
              <w:jc w:val="both"/>
              <w:rPr>
                <w:rFonts w:ascii="Arial" w:hAnsi="Arial" w:cs="Arial"/>
                <w:sz w:val="20"/>
                <w:szCs w:val="20"/>
              </w:rPr>
            </w:pPr>
          </w:p>
          <w:p w14:paraId="6452B21C"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IX.-</w:t>
            </w:r>
            <w:r w:rsidRPr="00805EDF">
              <w:rPr>
                <w:rFonts w:ascii="Arial" w:hAnsi="Arial" w:cs="Arial"/>
                <w:sz w:val="20"/>
                <w:szCs w:val="20"/>
              </w:rPr>
              <w:t xml:space="preserve"> Ejercer violencia física o presión, sobre los integrantes de la mesa directiva de casilla o los electores, siempre que esos hechos sean determinantes para el resultado de la votación; </w:t>
            </w:r>
          </w:p>
          <w:p w14:paraId="5387BBB4" w14:textId="77777777" w:rsidR="00C23C04" w:rsidRPr="00805EDF" w:rsidRDefault="00C23C04" w:rsidP="003B249D">
            <w:pPr>
              <w:ind w:left="-45" w:firstLine="360"/>
              <w:jc w:val="both"/>
              <w:rPr>
                <w:rFonts w:ascii="Arial" w:hAnsi="Arial" w:cs="Arial"/>
                <w:sz w:val="20"/>
                <w:szCs w:val="20"/>
              </w:rPr>
            </w:pPr>
          </w:p>
          <w:p w14:paraId="1938D8F0" w14:textId="77777777" w:rsidR="00C23C04" w:rsidRPr="00805EDF" w:rsidRDefault="00C23C04" w:rsidP="003B249D">
            <w:pPr>
              <w:ind w:left="-45" w:firstLine="360"/>
              <w:jc w:val="both"/>
              <w:rPr>
                <w:rFonts w:ascii="Arial" w:hAnsi="Arial" w:cs="Arial"/>
                <w:sz w:val="20"/>
                <w:szCs w:val="20"/>
              </w:rPr>
            </w:pPr>
            <w:r w:rsidRPr="00805EDF">
              <w:rPr>
                <w:rFonts w:ascii="Arial" w:hAnsi="Arial" w:cs="Arial"/>
                <w:b/>
                <w:sz w:val="20"/>
                <w:szCs w:val="20"/>
              </w:rPr>
              <w:t>X.-</w:t>
            </w:r>
            <w:r w:rsidRPr="00805EDF">
              <w:rPr>
                <w:rFonts w:ascii="Arial" w:hAnsi="Arial" w:cs="Arial"/>
                <w:sz w:val="20"/>
                <w:szCs w:val="20"/>
              </w:rPr>
              <w:t xml:space="preserve"> Se compruebe que se impidió, sin causa justificada, ejercer el derecho de voto a los ciudadanos y esto sea determinante, para el resultado de la votación</w:t>
            </w:r>
            <w:r w:rsidRPr="00805EDF">
              <w:rPr>
                <w:rFonts w:ascii="Arial" w:hAnsi="Arial" w:cs="Arial"/>
                <w:b/>
                <w:bCs/>
                <w:sz w:val="20"/>
                <w:szCs w:val="20"/>
                <w:u w:val="single"/>
              </w:rPr>
              <w:t>;</w:t>
            </w:r>
          </w:p>
          <w:p w14:paraId="34E71BEC" w14:textId="77777777" w:rsidR="00C23C04" w:rsidRPr="00805EDF" w:rsidRDefault="00C23C04" w:rsidP="003B249D">
            <w:pPr>
              <w:ind w:left="-45" w:firstLine="360"/>
              <w:jc w:val="both"/>
              <w:rPr>
                <w:rFonts w:ascii="Arial" w:hAnsi="Arial" w:cs="Arial"/>
                <w:sz w:val="20"/>
                <w:szCs w:val="20"/>
              </w:rPr>
            </w:pPr>
          </w:p>
          <w:p w14:paraId="2126F112" w14:textId="77777777" w:rsidR="00C23C04" w:rsidRPr="00805EDF" w:rsidRDefault="00C23C04" w:rsidP="003B249D">
            <w:pPr>
              <w:ind w:left="-45" w:firstLine="360"/>
              <w:jc w:val="both"/>
              <w:rPr>
                <w:rFonts w:ascii="Arial" w:hAnsi="Arial" w:cs="Arial"/>
                <w:b/>
                <w:bCs/>
                <w:sz w:val="20"/>
                <w:szCs w:val="20"/>
                <w:u w:val="single"/>
              </w:rPr>
            </w:pPr>
            <w:r w:rsidRPr="00805EDF">
              <w:rPr>
                <w:rFonts w:ascii="Arial" w:hAnsi="Arial" w:cs="Arial"/>
                <w:b/>
                <w:bCs/>
                <w:sz w:val="20"/>
                <w:szCs w:val="20"/>
                <w:u w:val="single"/>
              </w:rPr>
              <w:t xml:space="preserve">XI. Exista intervención de individuos, organizaciones o gobiernos extranjeros con la intención de influir en las preferencias o en los resultados electorales, y </w:t>
            </w:r>
          </w:p>
          <w:p w14:paraId="6DFB0C30" w14:textId="77777777" w:rsidR="00C23C04" w:rsidRPr="00805EDF" w:rsidRDefault="00C23C04" w:rsidP="003B249D">
            <w:pPr>
              <w:ind w:left="-45" w:firstLine="360"/>
              <w:jc w:val="both"/>
              <w:rPr>
                <w:rFonts w:ascii="Arial" w:hAnsi="Arial" w:cs="Arial"/>
                <w:sz w:val="20"/>
                <w:szCs w:val="20"/>
              </w:rPr>
            </w:pPr>
          </w:p>
          <w:p w14:paraId="530F86AC" w14:textId="77777777" w:rsidR="00C23C04" w:rsidRPr="00805EDF" w:rsidRDefault="00C23C04" w:rsidP="003B249D">
            <w:pPr>
              <w:ind w:left="-45" w:firstLine="360"/>
              <w:jc w:val="both"/>
              <w:rPr>
                <w:rFonts w:ascii="Arial" w:eastAsia="Batang" w:hAnsi="Arial" w:cs="Arial"/>
                <w:sz w:val="20"/>
                <w:szCs w:val="20"/>
              </w:rPr>
            </w:pPr>
            <w:r w:rsidRPr="00805EDF">
              <w:rPr>
                <w:rFonts w:ascii="Arial" w:hAnsi="Arial" w:cs="Arial"/>
                <w:b/>
                <w:sz w:val="20"/>
                <w:szCs w:val="20"/>
                <w:u w:val="single"/>
              </w:rPr>
              <w:t>XII.-</w:t>
            </w:r>
            <w:r w:rsidRPr="00805EDF">
              <w:rPr>
                <w:rFonts w:ascii="Arial" w:hAnsi="Arial" w:cs="Arial"/>
                <w:sz w:val="20"/>
                <w:szCs w:val="20"/>
              </w:rPr>
              <w:t xml:space="preserve"> </w:t>
            </w:r>
            <w:r w:rsidRPr="00805EDF">
              <w:rPr>
                <w:rFonts w:ascii="Arial" w:eastAsia="Batang" w:hAnsi="Arial" w:cs="Arial"/>
                <w:sz w:val="20"/>
                <w:szCs w:val="20"/>
              </w:rPr>
              <w:t xml:space="preserve">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805EDF">
              <w:rPr>
                <w:rFonts w:ascii="Arial" w:eastAsia="Batang" w:hAnsi="Arial" w:cs="Arial"/>
                <w:sz w:val="20"/>
                <w:szCs w:val="20"/>
              </w:rPr>
              <w:t>la misma</w:t>
            </w:r>
            <w:proofErr w:type="gramEnd"/>
            <w:r w:rsidRPr="00805EDF">
              <w:rPr>
                <w:rFonts w:ascii="Arial" w:eastAsia="Batang" w:hAnsi="Arial" w:cs="Arial"/>
                <w:sz w:val="20"/>
                <w:szCs w:val="20"/>
              </w:rPr>
              <w:t>.</w:t>
            </w:r>
          </w:p>
          <w:p w14:paraId="15AE4A6E" w14:textId="77777777" w:rsidR="00C23C04" w:rsidRPr="00805EDF" w:rsidRDefault="00C23C04" w:rsidP="003B249D">
            <w:pPr>
              <w:rPr>
                <w:rFonts w:ascii="Arial" w:hAnsi="Arial" w:cs="Arial"/>
                <w:sz w:val="20"/>
                <w:szCs w:val="20"/>
              </w:rPr>
            </w:pPr>
          </w:p>
        </w:tc>
      </w:tr>
    </w:tbl>
    <w:p w14:paraId="0CCD4959" w14:textId="77777777" w:rsidR="00C23C04" w:rsidRPr="00805EDF" w:rsidRDefault="00C23C04" w:rsidP="00BD5CFB">
      <w:pPr>
        <w:spacing w:after="0" w:line="276" w:lineRule="auto"/>
        <w:jc w:val="both"/>
        <w:rPr>
          <w:rFonts w:ascii="Arial" w:eastAsia="Arial" w:hAnsi="Arial" w:cs="Arial"/>
        </w:rPr>
      </w:pPr>
    </w:p>
    <w:p w14:paraId="1CC7A199" w14:textId="4F025ED9" w:rsidR="00C23C04" w:rsidRDefault="00C23C04" w:rsidP="00BD5CFB">
      <w:pPr>
        <w:spacing w:after="0" w:line="276" w:lineRule="auto"/>
        <w:jc w:val="both"/>
        <w:rPr>
          <w:rFonts w:ascii="Arial" w:eastAsia="Arial" w:hAnsi="Arial" w:cs="Arial"/>
        </w:rPr>
      </w:pPr>
      <w:r w:rsidRPr="00805EDF">
        <w:rPr>
          <w:rFonts w:ascii="Arial" w:eastAsia="Arial" w:hAnsi="Arial" w:cs="Arial"/>
        </w:rPr>
        <w:t>Respecto a la Ley de Instituciones y Procedimientos Electorales del Estado se propone, respecto a la integridad de candidaturas, la siguiente reforma:</w:t>
      </w:r>
    </w:p>
    <w:p w14:paraId="25D2F502" w14:textId="77777777" w:rsidR="0027225C" w:rsidRDefault="0027225C" w:rsidP="00BD5CFB">
      <w:pPr>
        <w:spacing w:after="0" w:line="276" w:lineRule="auto"/>
        <w:jc w:val="both"/>
        <w:rPr>
          <w:rFonts w:ascii="Arial" w:eastAsia="Arial" w:hAnsi="Arial" w:cs="Arial"/>
        </w:rPr>
      </w:pPr>
    </w:p>
    <w:p w14:paraId="1E10E2DC" w14:textId="77777777" w:rsidR="0027225C" w:rsidRPr="00805EDF" w:rsidRDefault="0027225C" w:rsidP="00BD5CFB">
      <w:pPr>
        <w:spacing w:after="0" w:line="276" w:lineRule="auto"/>
        <w:jc w:val="both"/>
        <w:rPr>
          <w:rFonts w:ascii="Arial" w:eastAsia="Arial" w:hAnsi="Arial" w:cs="Arial"/>
        </w:rPr>
      </w:pPr>
    </w:p>
    <w:tbl>
      <w:tblPr>
        <w:tblStyle w:val="Tablaconcuadrcula"/>
        <w:tblW w:w="0" w:type="auto"/>
        <w:jc w:val="center"/>
        <w:shd w:val="clear" w:color="auto" w:fill="DDD9C3" w:themeFill="background2" w:themeFillShade="E6"/>
        <w:tblLook w:val="04A0" w:firstRow="1" w:lastRow="0" w:firstColumn="1" w:lastColumn="0" w:noHBand="0" w:noVBand="1"/>
      </w:tblPr>
      <w:tblGrid>
        <w:gridCol w:w="4332"/>
        <w:gridCol w:w="4332"/>
      </w:tblGrid>
      <w:tr w:rsidR="00C23C04" w:rsidRPr="00805EDF" w14:paraId="3954CD76" w14:textId="77777777" w:rsidTr="001D5607">
        <w:trPr>
          <w:jc w:val="center"/>
        </w:trPr>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7BE90C70" w14:textId="77777777"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 xml:space="preserve">LEY LOCAL </w:t>
            </w:r>
          </w:p>
          <w:p w14:paraId="368F177B" w14:textId="77777777"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 xml:space="preserve">LEY DE INSTITUCIONES Y PROCEDIMIENTOS ELECTORALES DEL ESTADO DE YUCATÁN </w:t>
            </w:r>
          </w:p>
        </w:tc>
        <w:tc>
          <w:tcPr>
            <w:tcW w:w="4332" w:type="dxa"/>
            <w:tcBorders>
              <w:top w:val="single" w:sz="12" w:space="0" w:color="auto"/>
              <w:left w:val="single" w:sz="12" w:space="0" w:color="auto"/>
              <w:bottom w:val="single" w:sz="12" w:space="0" w:color="auto"/>
              <w:right w:val="single" w:sz="12" w:space="0" w:color="auto"/>
            </w:tcBorders>
            <w:shd w:val="clear" w:color="auto" w:fill="DDD9C3" w:themeFill="background2" w:themeFillShade="E6"/>
          </w:tcPr>
          <w:p w14:paraId="2A8487A7" w14:textId="77777777" w:rsidR="00C23C04" w:rsidRPr="00805EDF" w:rsidRDefault="00C23C04" w:rsidP="003B249D">
            <w:pPr>
              <w:jc w:val="center"/>
              <w:rPr>
                <w:rFonts w:ascii="Arial" w:hAnsi="Arial" w:cs="Arial"/>
                <w:b/>
                <w:bCs/>
                <w:sz w:val="20"/>
                <w:szCs w:val="20"/>
              </w:rPr>
            </w:pPr>
            <w:r w:rsidRPr="00805EDF">
              <w:rPr>
                <w:rFonts w:ascii="Arial" w:hAnsi="Arial" w:cs="Arial"/>
                <w:b/>
                <w:bCs/>
                <w:sz w:val="20"/>
                <w:szCs w:val="20"/>
              </w:rPr>
              <w:t xml:space="preserve">INICIATIVA </w:t>
            </w:r>
          </w:p>
        </w:tc>
      </w:tr>
      <w:tr w:rsidR="00C23C04" w:rsidRPr="00805EDF" w14:paraId="787F456E" w14:textId="77777777" w:rsidTr="001D5607">
        <w:trPr>
          <w:jc w:val="center"/>
        </w:trPr>
        <w:tc>
          <w:tcPr>
            <w:tcW w:w="433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55AFFC3" w14:textId="77777777" w:rsidR="00C23C04" w:rsidRPr="00805EDF" w:rsidRDefault="00C23C04" w:rsidP="003B249D">
            <w:pPr>
              <w:jc w:val="center"/>
              <w:rPr>
                <w:rFonts w:ascii="Arial" w:hAnsi="Arial" w:cs="Arial"/>
                <w:b/>
                <w:sz w:val="20"/>
                <w:szCs w:val="20"/>
              </w:rPr>
            </w:pPr>
            <w:r w:rsidRPr="00805EDF">
              <w:rPr>
                <w:rFonts w:ascii="Arial" w:hAnsi="Arial" w:cs="Arial"/>
                <w:b/>
                <w:sz w:val="20"/>
                <w:szCs w:val="20"/>
              </w:rPr>
              <w:t>CAPÍTULO III</w:t>
            </w:r>
          </w:p>
          <w:p w14:paraId="0F1291CB" w14:textId="77777777" w:rsidR="00C23C04" w:rsidRPr="00805EDF" w:rsidRDefault="00C23C04" w:rsidP="003B249D">
            <w:pPr>
              <w:jc w:val="center"/>
              <w:rPr>
                <w:rFonts w:ascii="Arial" w:hAnsi="Arial" w:cs="Arial"/>
                <w:b/>
                <w:sz w:val="20"/>
                <w:szCs w:val="20"/>
              </w:rPr>
            </w:pPr>
            <w:r w:rsidRPr="00805EDF">
              <w:rPr>
                <w:rFonts w:ascii="Arial" w:hAnsi="Arial" w:cs="Arial"/>
                <w:b/>
                <w:sz w:val="20"/>
                <w:szCs w:val="20"/>
              </w:rPr>
              <w:t>De las atribuciones del consejo general</w:t>
            </w:r>
          </w:p>
          <w:p w14:paraId="566FC3D4" w14:textId="77777777" w:rsidR="00C23C04" w:rsidRPr="00805EDF" w:rsidRDefault="00C23C04" w:rsidP="003B249D">
            <w:pPr>
              <w:jc w:val="center"/>
              <w:rPr>
                <w:rFonts w:ascii="Arial" w:hAnsi="Arial" w:cs="Arial"/>
                <w:b/>
                <w:sz w:val="20"/>
                <w:szCs w:val="20"/>
              </w:rPr>
            </w:pPr>
          </w:p>
          <w:p w14:paraId="18B886DE" w14:textId="77777777" w:rsidR="00C23C04" w:rsidRPr="00805EDF" w:rsidRDefault="00C23C04" w:rsidP="003B249D">
            <w:pPr>
              <w:jc w:val="both"/>
              <w:rPr>
                <w:rFonts w:ascii="Arial" w:hAnsi="Arial" w:cs="Arial"/>
                <w:sz w:val="20"/>
                <w:szCs w:val="20"/>
              </w:rPr>
            </w:pPr>
            <w:r w:rsidRPr="00805EDF">
              <w:rPr>
                <w:rFonts w:ascii="Arial" w:hAnsi="Arial" w:cs="Arial"/>
                <w:b/>
                <w:sz w:val="20"/>
                <w:szCs w:val="20"/>
              </w:rPr>
              <w:t>Artículo 123.</w:t>
            </w:r>
            <w:r w:rsidRPr="00805EDF">
              <w:rPr>
                <w:rFonts w:ascii="Arial" w:hAnsi="Arial" w:cs="Arial"/>
                <w:sz w:val="20"/>
                <w:szCs w:val="20"/>
              </w:rPr>
              <w:t xml:space="preserve"> Son atribuciones y obligaciones del Consejo General:</w:t>
            </w:r>
          </w:p>
          <w:p w14:paraId="7A1AA6DF" w14:textId="77777777" w:rsidR="00C23C04" w:rsidRPr="00805EDF" w:rsidRDefault="00C23C04" w:rsidP="003B249D">
            <w:pPr>
              <w:jc w:val="both"/>
              <w:rPr>
                <w:rFonts w:ascii="Arial" w:hAnsi="Arial" w:cs="Arial"/>
                <w:sz w:val="20"/>
                <w:szCs w:val="20"/>
              </w:rPr>
            </w:pPr>
          </w:p>
          <w:p w14:paraId="6B80AA00"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Vigilar el cumplimiento de las disposiciones constitucionales y las demás leyes aplicables;</w:t>
            </w:r>
          </w:p>
          <w:p w14:paraId="4206BEE8" w14:textId="77777777" w:rsidR="00C23C04" w:rsidRPr="00805EDF" w:rsidRDefault="00C23C04" w:rsidP="003B249D">
            <w:pPr>
              <w:jc w:val="both"/>
              <w:rPr>
                <w:rFonts w:ascii="Arial" w:hAnsi="Arial" w:cs="Arial"/>
                <w:sz w:val="20"/>
                <w:szCs w:val="20"/>
              </w:rPr>
            </w:pPr>
          </w:p>
          <w:p w14:paraId="17D69C55" w14:textId="77777777" w:rsidR="00C23C04" w:rsidRPr="00805EDF" w:rsidRDefault="00C23C04" w:rsidP="003B249D">
            <w:pPr>
              <w:tabs>
                <w:tab w:val="left" w:pos="709"/>
              </w:tabs>
              <w:jc w:val="both"/>
              <w:rPr>
                <w:rFonts w:ascii="Arial" w:hAnsi="Arial" w:cs="Arial"/>
                <w:sz w:val="20"/>
                <w:szCs w:val="20"/>
              </w:rPr>
            </w:pPr>
            <w:r w:rsidRPr="00805EDF">
              <w:rPr>
                <w:rFonts w:ascii="Arial" w:hAnsi="Arial" w:cs="Arial"/>
                <w:b/>
                <w:sz w:val="20"/>
                <w:szCs w:val="20"/>
              </w:rPr>
              <w:tab/>
              <w:t>II.</w:t>
            </w:r>
            <w:r w:rsidRPr="00805EDF">
              <w:rPr>
                <w:rFonts w:ascii="Arial" w:hAnsi="Arial" w:cs="Arial"/>
                <w:sz w:val="20"/>
                <w:szCs w:val="20"/>
              </w:rPr>
              <w:t xml:space="preserve"> Aplicar las disposiciones generales, reglas, lineamientos, criterios y formatos que, en ejercicio de las facultades que le confiere la Constitución Federal, las leyes generales de la materia, la Constitución, esta Ley, y las demás </w:t>
            </w:r>
            <w:r w:rsidRPr="00805EDF">
              <w:rPr>
                <w:rFonts w:ascii="Arial" w:hAnsi="Arial" w:cs="Arial"/>
                <w:sz w:val="20"/>
                <w:szCs w:val="20"/>
              </w:rPr>
              <w:lastRenderedPageBreak/>
              <w:t>que le establezca el Instituto Nacional Electoral;</w:t>
            </w:r>
          </w:p>
          <w:p w14:paraId="1F381863" w14:textId="77777777" w:rsidR="00C23C04" w:rsidRPr="00805EDF" w:rsidRDefault="00C23C04" w:rsidP="003B249D">
            <w:pPr>
              <w:jc w:val="both"/>
              <w:rPr>
                <w:rFonts w:ascii="Arial" w:hAnsi="Arial" w:cs="Arial"/>
                <w:sz w:val="20"/>
                <w:szCs w:val="20"/>
              </w:rPr>
            </w:pPr>
          </w:p>
          <w:p w14:paraId="460C479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Fijar las políticas generales, los programas y los procedimientos administrativos del Instituto;</w:t>
            </w:r>
          </w:p>
          <w:p w14:paraId="6023131E" w14:textId="77777777" w:rsidR="00C23C04" w:rsidRPr="00805EDF" w:rsidRDefault="00C23C04" w:rsidP="003B249D">
            <w:pPr>
              <w:pStyle w:val="Ttulo"/>
              <w:jc w:val="both"/>
              <w:rPr>
                <w:rFonts w:ascii="Arial" w:hAnsi="Arial" w:cs="Arial"/>
                <w:b/>
                <w:sz w:val="20"/>
                <w:szCs w:val="20"/>
                <w:lang w:val="es-ES_tradnl"/>
              </w:rPr>
            </w:pPr>
          </w:p>
          <w:p w14:paraId="3CA146A2"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Autorizar al consejero o consejera, la celebración de convenios de coordinación y colaboración administrativos, con organismos públicos, sociales y privados, así como con los sujetos obligados, para la organización y desarrollo de los mecanismos de participación ciudadana;</w:t>
            </w:r>
          </w:p>
          <w:p w14:paraId="121F7B70" w14:textId="77777777" w:rsidR="00C23C04" w:rsidRPr="00805EDF" w:rsidRDefault="00C23C04" w:rsidP="003B249D">
            <w:pPr>
              <w:ind w:firstLine="708"/>
              <w:jc w:val="right"/>
              <w:rPr>
                <w:rFonts w:ascii="Arial" w:hAnsi="Arial" w:cs="Arial"/>
                <w:sz w:val="20"/>
                <w:szCs w:val="20"/>
              </w:rPr>
            </w:pPr>
            <w:r w:rsidRPr="00805EDF">
              <w:rPr>
                <w:rFonts w:ascii="Arial" w:eastAsia="MS Mincho" w:hAnsi="Arial" w:cs="Arial"/>
                <w:i/>
                <w:iCs/>
                <w:sz w:val="20"/>
                <w:szCs w:val="20"/>
              </w:rPr>
              <w:t>Fracción reformada D.O. 23-07-2020</w:t>
            </w:r>
          </w:p>
          <w:p w14:paraId="5CCF2F35" w14:textId="77777777" w:rsidR="00C23C04" w:rsidRPr="00805EDF" w:rsidRDefault="00C23C04" w:rsidP="003B249D">
            <w:pPr>
              <w:pStyle w:val="Ttulo"/>
              <w:jc w:val="both"/>
              <w:rPr>
                <w:rFonts w:ascii="Arial" w:hAnsi="Arial" w:cs="Arial"/>
                <w:b/>
                <w:sz w:val="20"/>
                <w:szCs w:val="20"/>
                <w:lang w:val="es-ES_tradnl"/>
              </w:rPr>
            </w:pPr>
          </w:p>
          <w:p w14:paraId="1352F4F3"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V. Establecer los mecanismos de coordinación con la Junta Local Ejecutiva del Instituto Nacional Electoral en la entidad;</w:t>
            </w:r>
          </w:p>
          <w:p w14:paraId="708BC8F2" w14:textId="77777777" w:rsidR="00C23C04" w:rsidRPr="00805EDF" w:rsidRDefault="00C23C04" w:rsidP="003B249D">
            <w:pPr>
              <w:jc w:val="both"/>
              <w:rPr>
                <w:rFonts w:ascii="Arial" w:hAnsi="Arial" w:cs="Arial"/>
                <w:sz w:val="20"/>
                <w:szCs w:val="20"/>
              </w:rPr>
            </w:pPr>
          </w:p>
          <w:p w14:paraId="3DA8CE5F"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 xml:space="preserve">VI. </w:t>
            </w:r>
            <w:r w:rsidRPr="00805EDF">
              <w:rPr>
                <w:rFonts w:ascii="Arial" w:hAnsi="Arial" w:cs="Arial"/>
                <w:sz w:val="20"/>
                <w:szCs w:val="20"/>
              </w:rPr>
              <w:t>Asegurar el cumplimiento de lo acordado en los convenios que celebren el Instituto con el Gobierno del Estado, el Instituto Nacional Electoral o cualquier organismo público o privado;</w:t>
            </w:r>
          </w:p>
          <w:p w14:paraId="1001E011" w14:textId="77777777" w:rsidR="00C23C04" w:rsidRPr="00805EDF" w:rsidRDefault="00C23C04" w:rsidP="003B249D">
            <w:pPr>
              <w:jc w:val="both"/>
              <w:rPr>
                <w:rFonts w:ascii="Arial" w:hAnsi="Arial" w:cs="Arial"/>
                <w:sz w:val="20"/>
                <w:szCs w:val="20"/>
              </w:rPr>
            </w:pPr>
          </w:p>
          <w:p w14:paraId="32FD9F94"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VII.</w:t>
            </w:r>
            <w:r w:rsidRPr="00805EDF">
              <w:rPr>
                <w:rFonts w:ascii="Arial" w:hAnsi="Arial" w:cs="Arial"/>
                <w:sz w:val="20"/>
                <w:szCs w:val="20"/>
              </w:rPr>
              <w:t xml:space="preserve"> Dictar los reglamentos, lineamientos y acuerdos necesarios para hacer efectivas sus atribuciones y las disposiciones de esta Ley;</w:t>
            </w:r>
          </w:p>
          <w:p w14:paraId="46DFBB78" w14:textId="77777777" w:rsidR="00C23C04" w:rsidRPr="00805EDF" w:rsidRDefault="00C23C04" w:rsidP="003B249D">
            <w:pPr>
              <w:ind w:left="567"/>
              <w:jc w:val="both"/>
              <w:rPr>
                <w:rFonts w:ascii="Arial" w:hAnsi="Arial" w:cs="Arial"/>
                <w:sz w:val="20"/>
                <w:szCs w:val="20"/>
              </w:rPr>
            </w:pPr>
          </w:p>
          <w:p w14:paraId="1027C81C"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VIII.</w:t>
            </w:r>
            <w:r w:rsidRPr="00805EDF">
              <w:rPr>
                <w:rFonts w:ascii="Arial" w:hAnsi="Arial" w:cs="Arial"/>
                <w:sz w:val="20"/>
                <w:szCs w:val="20"/>
              </w:rPr>
              <w:t xml:space="preserve"> Resolver, en los términos de la Ley de Partidos Políticos del Estado de Yucatán y esta </w:t>
            </w:r>
            <w:proofErr w:type="gramStart"/>
            <w:r w:rsidRPr="00805EDF">
              <w:rPr>
                <w:rFonts w:ascii="Arial" w:hAnsi="Arial" w:cs="Arial"/>
                <w:sz w:val="20"/>
                <w:szCs w:val="20"/>
              </w:rPr>
              <w:t>Ley,  sobre</w:t>
            </w:r>
            <w:proofErr w:type="gramEnd"/>
            <w:r w:rsidRPr="00805EDF">
              <w:rPr>
                <w:rFonts w:ascii="Arial" w:hAnsi="Arial" w:cs="Arial"/>
                <w:sz w:val="20"/>
                <w:szCs w:val="20"/>
              </w:rPr>
              <w:t xml:space="preserve"> </w:t>
            </w:r>
            <w:proofErr w:type="gramStart"/>
            <w:r w:rsidRPr="00805EDF">
              <w:rPr>
                <w:rFonts w:ascii="Arial" w:hAnsi="Arial" w:cs="Arial"/>
                <w:sz w:val="20"/>
                <w:szCs w:val="20"/>
              </w:rPr>
              <w:t>la  suspensión</w:t>
            </w:r>
            <w:proofErr w:type="gramEnd"/>
            <w:r w:rsidRPr="00805EDF">
              <w:rPr>
                <w:rFonts w:ascii="Arial" w:hAnsi="Arial" w:cs="Arial"/>
                <w:sz w:val="20"/>
                <w:szCs w:val="20"/>
              </w:rPr>
              <w:t xml:space="preserve"> o cancelación del registro de los partidos y agrupaciones políticas;</w:t>
            </w:r>
          </w:p>
          <w:p w14:paraId="613481A8" w14:textId="77777777" w:rsidR="00C23C04" w:rsidRPr="00805EDF" w:rsidRDefault="00C23C04" w:rsidP="003B249D">
            <w:pPr>
              <w:jc w:val="both"/>
              <w:rPr>
                <w:rFonts w:ascii="Arial" w:hAnsi="Arial" w:cs="Arial"/>
                <w:sz w:val="20"/>
                <w:szCs w:val="20"/>
              </w:rPr>
            </w:pPr>
          </w:p>
          <w:p w14:paraId="365EFFAB" w14:textId="77777777" w:rsidR="00C23C04" w:rsidRPr="00805EDF" w:rsidRDefault="00C23C04" w:rsidP="003B249D">
            <w:pPr>
              <w:tabs>
                <w:tab w:val="left" w:pos="567"/>
              </w:tabs>
              <w:jc w:val="both"/>
              <w:rPr>
                <w:rFonts w:ascii="Arial" w:hAnsi="Arial" w:cs="Arial"/>
                <w:sz w:val="20"/>
                <w:szCs w:val="20"/>
              </w:rPr>
            </w:pPr>
            <w:r w:rsidRPr="00805EDF">
              <w:rPr>
                <w:rFonts w:ascii="Arial" w:hAnsi="Arial" w:cs="Arial"/>
                <w:sz w:val="20"/>
                <w:szCs w:val="20"/>
              </w:rPr>
              <w:tab/>
            </w:r>
            <w:r w:rsidRPr="00805EDF">
              <w:rPr>
                <w:rFonts w:ascii="Arial" w:hAnsi="Arial" w:cs="Arial"/>
                <w:b/>
                <w:sz w:val="20"/>
                <w:szCs w:val="20"/>
              </w:rPr>
              <w:t>IX.</w:t>
            </w:r>
            <w:r w:rsidRPr="00805EDF">
              <w:rPr>
                <w:rFonts w:ascii="Arial" w:hAnsi="Arial" w:cs="Arial"/>
                <w:sz w:val="20"/>
                <w:szCs w:val="20"/>
              </w:rPr>
              <w:t xml:space="preserve"> Vigilar que las actividades de los partidos políticos se desarrollen con apego a la Ley de Partidos Políticos del Estado de Yucatán, a los de esta ley, y demás normatividad aplicable, en el cumplimiento de las obligaciones a que están sujetos, así como los lineamientos que emita el mismo Consejo General para que los partidos políticos prevengan, atiendan y erradiquen la violencia política contra las mujeres en razón de género, y vigilar que cumplan con las obligaciones a que están sujetos; </w:t>
            </w:r>
          </w:p>
          <w:p w14:paraId="758323B3" w14:textId="77777777" w:rsidR="00C23C04" w:rsidRPr="00805EDF" w:rsidRDefault="00C23C04" w:rsidP="003B249D">
            <w:pPr>
              <w:tabs>
                <w:tab w:val="left" w:pos="567"/>
              </w:tabs>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42FD8F66" w14:textId="77777777" w:rsidR="00C23C04" w:rsidRPr="00805EDF" w:rsidRDefault="00C23C04" w:rsidP="003B249D">
            <w:pPr>
              <w:tabs>
                <w:tab w:val="left" w:pos="567"/>
              </w:tabs>
              <w:jc w:val="right"/>
              <w:rPr>
                <w:rFonts w:ascii="Arial" w:hAnsi="Arial" w:cs="Arial"/>
                <w:sz w:val="20"/>
                <w:szCs w:val="20"/>
              </w:rPr>
            </w:pPr>
          </w:p>
          <w:p w14:paraId="1473222F" w14:textId="77777777" w:rsidR="00C23C04" w:rsidRPr="00805EDF" w:rsidRDefault="00C23C04" w:rsidP="003B249D">
            <w:pPr>
              <w:tabs>
                <w:tab w:val="left" w:pos="567"/>
              </w:tabs>
              <w:jc w:val="both"/>
              <w:rPr>
                <w:rFonts w:ascii="Arial" w:hAnsi="Arial" w:cs="Arial"/>
                <w:sz w:val="20"/>
                <w:szCs w:val="20"/>
              </w:rPr>
            </w:pPr>
            <w:r w:rsidRPr="00805EDF">
              <w:rPr>
                <w:rFonts w:ascii="Arial" w:hAnsi="Arial" w:cs="Arial"/>
                <w:sz w:val="20"/>
                <w:szCs w:val="20"/>
              </w:rPr>
              <w:lastRenderedPageBreak/>
              <w:tab/>
            </w:r>
            <w:r w:rsidRPr="00805EDF">
              <w:rPr>
                <w:rFonts w:ascii="Arial" w:hAnsi="Arial" w:cs="Arial"/>
                <w:b/>
                <w:sz w:val="20"/>
                <w:szCs w:val="20"/>
              </w:rPr>
              <w:t>X.</w:t>
            </w:r>
            <w:r w:rsidRPr="00805EDF">
              <w:rPr>
                <w:rFonts w:ascii="Arial" w:hAnsi="Arial" w:cs="Arial"/>
                <w:sz w:val="20"/>
                <w:szCs w:val="20"/>
              </w:rPr>
              <w:t xml:space="preserve"> Vigilar que las prerrogativas de los partidos políticos y candidaturas independientes se otorguen </w:t>
            </w:r>
            <w:proofErr w:type="gramStart"/>
            <w:r w:rsidRPr="00805EDF">
              <w:rPr>
                <w:rFonts w:ascii="Arial" w:hAnsi="Arial" w:cs="Arial"/>
                <w:sz w:val="20"/>
                <w:szCs w:val="20"/>
              </w:rPr>
              <w:t>de acuerdo a</w:t>
            </w:r>
            <w:proofErr w:type="gramEnd"/>
            <w:r w:rsidRPr="00805EDF">
              <w:rPr>
                <w:rFonts w:ascii="Arial" w:hAnsi="Arial" w:cs="Arial"/>
                <w:sz w:val="20"/>
                <w:szCs w:val="20"/>
              </w:rPr>
              <w:t xml:space="preserve"> la Ley de Partidos Políticos del Estado de Yucatán, a esta Ley y demás normatividad aplicable; </w:t>
            </w:r>
          </w:p>
          <w:p w14:paraId="1FF32EA8" w14:textId="77777777" w:rsidR="00C23C04" w:rsidRPr="00805EDF" w:rsidRDefault="00C23C04" w:rsidP="003B249D">
            <w:pPr>
              <w:tabs>
                <w:tab w:val="left" w:pos="567"/>
              </w:tabs>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4F51A4BE" w14:textId="77777777" w:rsidR="00C23C04" w:rsidRPr="00805EDF" w:rsidRDefault="00C23C04" w:rsidP="003B249D">
            <w:pPr>
              <w:tabs>
                <w:tab w:val="left" w:pos="567"/>
              </w:tabs>
              <w:jc w:val="right"/>
              <w:rPr>
                <w:rFonts w:ascii="Arial" w:hAnsi="Arial" w:cs="Arial"/>
                <w:sz w:val="20"/>
                <w:szCs w:val="20"/>
              </w:rPr>
            </w:pPr>
          </w:p>
          <w:p w14:paraId="0A29F255" w14:textId="77777777" w:rsidR="00C23C04" w:rsidRPr="00805EDF" w:rsidRDefault="00C23C04" w:rsidP="003B249D">
            <w:pPr>
              <w:tabs>
                <w:tab w:val="left" w:pos="567"/>
              </w:tabs>
              <w:jc w:val="both"/>
              <w:rPr>
                <w:rFonts w:ascii="Arial" w:hAnsi="Arial" w:cs="Arial"/>
                <w:b/>
                <w:sz w:val="20"/>
                <w:szCs w:val="20"/>
              </w:rPr>
            </w:pPr>
            <w:r w:rsidRPr="00805EDF">
              <w:rPr>
                <w:rFonts w:ascii="Arial" w:hAnsi="Arial" w:cs="Arial"/>
                <w:sz w:val="20"/>
                <w:szCs w:val="20"/>
              </w:rPr>
              <w:tab/>
            </w:r>
            <w:r w:rsidRPr="00805EDF">
              <w:rPr>
                <w:rFonts w:ascii="Arial" w:hAnsi="Arial" w:cs="Arial"/>
                <w:b/>
                <w:sz w:val="20"/>
                <w:szCs w:val="20"/>
              </w:rPr>
              <w:t>XI.</w:t>
            </w:r>
            <w:r w:rsidRPr="00805EDF">
              <w:rPr>
                <w:rFonts w:ascii="Arial" w:hAnsi="Arial" w:cs="Arial"/>
                <w:sz w:val="20"/>
                <w:szCs w:val="20"/>
              </w:rPr>
              <w:t xml:space="preserve"> Garantizar la ministración oportuna del financiamiento público a que tienen derechos los partidos políticos nacionales y locales y, en su caso, a las candidaturas independientes;</w:t>
            </w:r>
          </w:p>
          <w:p w14:paraId="06424A2D" w14:textId="77777777" w:rsidR="00C23C04" w:rsidRPr="00805EDF" w:rsidRDefault="00C23C04" w:rsidP="003B249D">
            <w:pPr>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382442AA" w14:textId="77777777" w:rsidR="00C23C04" w:rsidRPr="00805EDF" w:rsidRDefault="00C23C04" w:rsidP="003B249D">
            <w:pPr>
              <w:jc w:val="both"/>
              <w:rPr>
                <w:rFonts w:ascii="Arial" w:hAnsi="Arial" w:cs="Arial"/>
                <w:sz w:val="20"/>
                <w:szCs w:val="20"/>
              </w:rPr>
            </w:pPr>
          </w:p>
          <w:p w14:paraId="621E54F0"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XII.</w:t>
            </w:r>
            <w:r w:rsidRPr="00805EDF">
              <w:rPr>
                <w:rFonts w:ascii="Arial" w:hAnsi="Arial" w:cs="Arial"/>
                <w:sz w:val="20"/>
                <w:szCs w:val="20"/>
              </w:rPr>
              <w:t xml:space="preserve"> Resolver sobre los convenios de coalición celebrados por los partidos políticos y, en su caso, registrarlos;</w:t>
            </w:r>
          </w:p>
          <w:p w14:paraId="40AD6B95" w14:textId="77777777" w:rsidR="00C23C04" w:rsidRPr="00805EDF" w:rsidRDefault="00C23C04" w:rsidP="003B249D">
            <w:pPr>
              <w:jc w:val="both"/>
              <w:rPr>
                <w:rFonts w:ascii="Arial" w:hAnsi="Arial" w:cs="Arial"/>
                <w:sz w:val="20"/>
                <w:szCs w:val="20"/>
              </w:rPr>
            </w:pPr>
          </w:p>
          <w:p w14:paraId="5804F849"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XIII.</w:t>
            </w:r>
            <w:r w:rsidRPr="00805EDF">
              <w:rPr>
                <w:rFonts w:ascii="Arial" w:hAnsi="Arial" w:cs="Arial"/>
                <w:sz w:val="20"/>
                <w:szCs w:val="20"/>
              </w:rPr>
              <w:t xml:space="preserve"> Llevar a cabo la preparación, desarrollo y vigilancia del proceso electoral;</w:t>
            </w:r>
          </w:p>
          <w:p w14:paraId="51B5FB75" w14:textId="77777777" w:rsidR="00C23C04" w:rsidRPr="00805EDF" w:rsidRDefault="00C23C04" w:rsidP="003B249D">
            <w:pPr>
              <w:jc w:val="both"/>
              <w:rPr>
                <w:rFonts w:ascii="Arial" w:hAnsi="Arial" w:cs="Arial"/>
                <w:sz w:val="20"/>
                <w:szCs w:val="20"/>
              </w:rPr>
            </w:pPr>
          </w:p>
          <w:p w14:paraId="4D7CA9C5"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XIV.</w:t>
            </w:r>
            <w:r w:rsidRPr="00805EDF">
              <w:rPr>
                <w:rFonts w:ascii="Arial" w:hAnsi="Arial" w:cs="Arial"/>
                <w:sz w:val="20"/>
                <w:szCs w:val="20"/>
              </w:rPr>
              <w:t xml:space="preserve"> Vigilar la debida integración, instalación y adecuado funcionamiento de los órganos del Instituto;</w:t>
            </w:r>
          </w:p>
          <w:p w14:paraId="4289C47B" w14:textId="77777777" w:rsidR="00C23C04" w:rsidRPr="00805EDF" w:rsidRDefault="00C23C04" w:rsidP="003B249D">
            <w:pPr>
              <w:jc w:val="both"/>
              <w:rPr>
                <w:rFonts w:ascii="Arial" w:hAnsi="Arial" w:cs="Arial"/>
                <w:sz w:val="20"/>
                <w:szCs w:val="20"/>
              </w:rPr>
            </w:pPr>
          </w:p>
          <w:p w14:paraId="3A437B53"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XV. Declarar y hacer constar que las y los representantes nombrados por los partidos políticos han quedado incorporadas o incorporados al Consejo General del Instituto y a sus actividades;</w:t>
            </w:r>
          </w:p>
          <w:p w14:paraId="49DEF46C" w14:textId="77777777" w:rsidR="00C23C04" w:rsidRPr="00805EDF" w:rsidRDefault="00C23C04" w:rsidP="003B249D">
            <w:pPr>
              <w:pStyle w:val="Ttulo"/>
              <w:ind w:firstLine="567"/>
              <w:jc w:val="right"/>
              <w:rPr>
                <w:rFonts w:ascii="Arial" w:hAnsi="Arial" w:cs="Arial"/>
                <w:b/>
                <w:sz w:val="20"/>
                <w:szCs w:val="20"/>
              </w:rPr>
            </w:pPr>
            <w:r w:rsidRPr="00805EDF">
              <w:rPr>
                <w:rFonts w:ascii="Arial" w:eastAsia="MS Mincho" w:hAnsi="Arial" w:cs="Arial"/>
                <w:i/>
                <w:iCs/>
                <w:sz w:val="20"/>
                <w:szCs w:val="20"/>
              </w:rPr>
              <w:t>Fracción reformada D.O. 23-07-2020</w:t>
            </w:r>
            <w:r w:rsidRPr="00805EDF">
              <w:rPr>
                <w:rFonts w:ascii="Arial" w:hAnsi="Arial" w:cs="Arial"/>
                <w:sz w:val="20"/>
                <w:szCs w:val="20"/>
              </w:rPr>
              <w:t xml:space="preserve"> </w:t>
            </w:r>
          </w:p>
          <w:p w14:paraId="0953A1D6" w14:textId="77777777" w:rsidR="00C23C04" w:rsidRPr="00805EDF" w:rsidRDefault="00C23C04" w:rsidP="003B249D">
            <w:pPr>
              <w:pStyle w:val="Ttulo"/>
              <w:ind w:firstLine="567"/>
              <w:jc w:val="both"/>
              <w:rPr>
                <w:rFonts w:ascii="Arial" w:hAnsi="Arial" w:cs="Arial"/>
                <w:b/>
                <w:sz w:val="20"/>
                <w:szCs w:val="20"/>
              </w:rPr>
            </w:pPr>
          </w:p>
          <w:p w14:paraId="687456F9"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XVI. Registrar supletoriamente los nombramientos de las y los representantes de los partidos políticos y candidaturas independientes en los consejos distritales y municipales; </w:t>
            </w:r>
          </w:p>
          <w:p w14:paraId="52396C31" w14:textId="77777777" w:rsidR="00C23C04" w:rsidRPr="00805EDF" w:rsidRDefault="00C23C04" w:rsidP="003B249D">
            <w:pPr>
              <w:pStyle w:val="Ttulo"/>
              <w:ind w:firstLine="567"/>
              <w:jc w:val="right"/>
              <w:rPr>
                <w:rFonts w:ascii="Arial" w:hAnsi="Arial" w:cs="Arial"/>
                <w:b/>
                <w:sz w:val="20"/>
                <w:szCs w:val="20"/>
              </w:rPr>
            </w:pPr>
            <w:r w:rsidRPr="00805EDF">
              <w:rPr>
                <w:rFonts w:ascii="Arial" w:eastAsia="MS Mincho" w:hAnsi="Arial" w:cs="Arial"/>
                <w:i/>
                <w:iCs/>
                <w:sz w:val="20"/>
                <w:szCs w:val="20"/>
              </w:rPr>
              <w:t>Fracción reformada D.O. 23-07-2020</w:t>
            </w:r>
          </w:p>
          <w:p w14:paraId="7FF8768D" w14:textId="77777777" w:rsidR="00C23C04" w:rsidRPr="00805EDF" w:rsidRDefault="00C23C04" w:rsidP="003B249D">
            <w:pPr>
              <w:pStyle w:val="Ttulo"/>
              <w:ind w:firstLine="567"/>
              <w:jc w:val="both"/>
              <w:rPr>
                <w:rFonts w:ascii="Arial" w:hAnsi="Arial" w:cs="Arial"/>
                <w:b/>
                <w:sz w:val="20"/>
                <w:szCs w:val="20"/>
              </w:rPr>
            </w:pPr>
          </w:p>
          <w:p w14:paraId="79E90EDB"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rPr>
              <w:t>XVII. Aprobar los lineamientos y el gasto máximo de campaña que sean susceptibles de erogarse por los partidos políticos, coaliciones y candidaturas independientes, en su caso; en las elecciones de la Gubernatura, las Diputaciones de mayoría y Ayuntamientos, en los términos de esta Ley;</w:t>
            </w:r>
          </w:p>
          <w:p w14:paraId="7CEBEFB3"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257A7E2" w14:textId="77777777" w:rsidR="00C23C04" w:rsidRPr="00805EDF" w:rsidRDefault="00C23C04" w:rsidP="003B249D">
            <w:pPr>
              <w:pStyle w:val="Ttulo"/>
              <w:jc w:val="right"/>
              <w:rPr>
                <w:rFonts w:ascii="Arial" w:hAnsi="Arial" w:cs="Arial"/>
                <w:b/>
                <w:sz w:val="20"/>
                <w:szCs w:val="20"/>
                <w:lang w:val="es-ES_tradnl"/>
              </w:rPr>
            </w:pPr>
          </w:p>
          <w:p w14:paraId="77D03455"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lastRenderedPageBreak/>
              <w:t xml:space="preserve">XVIII. </w:t>
            </w:r>
            <w:r w:rsidRPr="00805EDF">
              <w:rPr>
                <w:rFonts w:ascii="Arial" w:hAnsi="Arial" w:cs="Arial"/>
                <w:bCs/>
                <w:sz w:val="20"/>
                <w:szCs w:val="20"/>
              </w:rPr>
              <w:t>A</w:t>
            </w:r>
            <w:r w:rsidRPr="00805EDF">
              <w:rPr>
                <w:rFonts w:ascii="Arial" w:hAnsi="Arial" w:cs="Arial"/>
                <w:sz w:val="20"/>
                <w:szCs w:val="20"/>
              </w:rPr>
              <w:t xml:space="preserve">probar el formato y características de la </w:t>
            </w:r>
            <w:proofErr w:type="gramStart"/>
            <w:r w:rsidRPr="00805EDF">
              <w:rPr>
                <w:rFonts w:ascii="Arial" w:hAnsi="Arial" w:cs="Arial"/>
                <w:sz w:val="20"/>
                <w:szCs w:val="20"/>
              </w:rPr>
              <w:t>documentación  y</w:t>
            </w:r>
            <w:proofErr w:type="gramEnd"/>
            <w:r w:rsidRPr="00805EDF">
              <w:rPr>
                <w:rFonts w:ascii="Arial" w:hAnsi="Arial" w:cs="Arial"/>
                <w:sz w:val="20"/>
                <w:szCs w:val="20"/>
              </w:rPr>
              <w:t xml:space="preserve"> materiales de los mecanismos de participación ciudadana, así como el modelo de boleta y actas;</w:t>
            </w:r>
          </w:p>
          <w:p w14:paraId="097499AB" w14:textId="77777777" w:rsidR="00C23C04" w:rsidRPr="00805EDF" w:rsidRDefault="00C23C04" w:rsidP="003B249D">
            <w:pPr>
              <w:jc w:val="both"/>
              <w:rPr>
                <w:rFonts w:ascii="Arial" w:hAnsi="Arial" w:cs="Arial"/>
                <w:sz w:val="20"/>
                <w:szCs w:val="20"/>
              </w:rPr>
            </w:pPr>
          </w:p>
          <w:p w14:paraId="5937F82E"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XIX.</w:t>
            </w:r>
            <w:r w:rsidRPr="00805EDF">
              <w:rPr>
                <w:rFonts w:ascii="Arial" w:hAnsi="Arial" w:cs="Arial"/>
                <w:sz w:val="20"/>
                <w:szCs w:val="20"/>
              </w:rPr>
              <w:t xml:space="preserve"> Ordenar la impresión de boleta y de la </w:t>
            </w:r>
            <w:proofErr w:type="gramStart"/>
            <w:r w:rsidRPr="00805EDF">
              <w:rPr>
                <w:rFonts w:ascii="Arial" w:hAnsi="Arial" w:cs="Arial"/>
                <w:sz w:val="20"/>
                <w:szCs w:val="20"/>
              </w:rPr>
              <w:t>documentación  y</w:t>
            </w:r>
            <w:proofErr w:type="gramEnd"/>
            <w:r w:rsidRPr="00805EDF">
              <w:rPr>
                <w:rFonts w:ascii="Arial" w:hAnsi="Arial" w:cs="Arial"/>
                <w:sz w:val="20"/>
                <w:szCs w:val="20"/>
              </w:rPr>
              <w:t xml:space="preserve"> materiales correspondientes a los procedimientos electorales y de participación ciudadana;</w:t>
            </w:r>
          </w:p>
          <w:p w14:paraId="5338EC5A" w14:textId="77777777" w:rsidR="00C23C04" w:rsidRPr="00805EDF" w:rsidRDefault="00C23C04" w:rsidP="003B249D">
            <w:pPr>
              <w:jc w:val="both"/>
              <w:rPr>
                <w:rFonts w:ascii="Arial" w:hAnsi="Arial" w:cs="Arial"/>
                <w:sz w:val="20"/>
                <w:szCs w:val="20"/>
              </w:rPr>
            </w:pPr>
          </w:p>
          <w:p w14:paraId="49D02B43" w14:textId="77777777" w:rsidR="00C23C04" w:rsidRPr="00805EDF" w:rsidRDefault="00C23C04" w:rsidP="003B249D">
            <w:pPr>
              <w:pStyle w:val="NormalWeb"/>
              <w:spacing w:after="0"/>
              <w:ind w:firstLine="567"/>
              <w:jc w:val="both"/>
              <w:rPr>
                <w:sz w:val="20"/>
                <w:szCs w:val="20"/>
              </w:rPr>
            </w:pPr>
            <w:r w:rsidRPr="00805EDF">
              <w:rPr>
                <w:b/>
                <w:sz w:val="20"/>
                <w:szCs w:val="20"/>
              </w:rPr>
              <w:t>XX.</w:t>
            </w:r>
            <w:r w:rsidRPr="00805EDF">
              <w:rPr>
                <w:sz w:val="20"/>
                <w:szCs w:val="20"/>
              </w:rPr>
              <w:t xml:space="preserve"> La organización y desarrollo de los instrumentos y procedimientos de participación ciudadana que establece la Ley de la materia;</w:t>
            </w:r>
          </w:p>
          <w:p w14:paraId="0FDDBF5D"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rPr>
              <w:t>XXI</w:t>
            </w:r>
            <w:r w:rsidRPr="00805EDF">
              <w:rPr>
                <w:rFonts w:ascii="Arial" w:hAnsi="Arial" w:cs="Arial"/>
                <w:sz w:val="20"/>
                <w:szCs w:val="20"/>
                <w:lang w:val="es-ES_tradnl"/>
              </w:rPr>
              <w:t xml:space="preserve">. Realizar las acciones que en materia de participación ciudadana le encomienden las leyes correspondientes; </w:t>
            </w:r>
          </w:p>
          <w:p w14:paraId="49030330" w14:textId="77777777" w:rsidR="00C23C04" w:rsidRPr="00805EDF" w:rsidRDefault="00C23C04" w:rsidP="003B249D">
            <w:pPr>
              <w:pStyle w:val="Ttulo"/>
              <w:jc w:val="both"/>
              <w:rPr>
                <w:rFonts w:ascii="Arial" w:hAnsi="Arial" w:cs="Arial"/>
                <w:sz w:val="20"/>
                <w:szCs w:val="20"/>
                <w:lang w:val="es-ES_tradnl"/>
              </w:rPr>
            </w:pPr>
          </w:p>
          <w:p w14:paraId="139E2F51"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XXII. Registrar la plataforma electoral que para cada proceso electoral deban presentar los partidos políticos, coaliciones, candidaturas comunes y candidaturas independientes conforme a lo dispuesto en la Ley de Partidos Políticos del Estado de Yucatán y esta Ley;</w:t>
            </w:r>
          </w:p>
          <w:p w14:paraId="3689F8F7"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620DA98" w14:textId="77777777" w:rsidR="00C23C04" w:rsidRPr="00805EDF" w:rsidRDefault="00C23C04" w:rsidP="003B249D">
            <w:pPr>
              <w:pStyle w:val="Ttulo"/>
              <w:ind w:firstLine="567"/>
              <w:jc w:val="right"/>
              <w:rPr>
                <w:rFonts w:ascii="Arial" w:hAnsi="Arial" w:cs="Arial"/>
                <w:sz w:val="20"/>
                <w:szCs w:val="20"/>
              </w:rPr>
            </w:pPr>
          </w:p>
          <w:p w14:paraId="156EE245"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XXIII. Registrar las distintas candidaturas para la Gubernatura del Estado; </w:t>
            </w:r>
          </w:p>
          <w:p w14:paraId="59EB3DDE"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0B14E75" w14:textId="77777777" w:rsidR="00C23C04" w:rsidRPr="00805EDF" w:rsidRDefault="00C23C04" w:rsidP="003B249D">
            <w:pPr>
              <w:pStyle w:val="Ttulo"/>
              <w:ind w:firstLine="567"/>
              <w:jc w:val="right"/>
              <w:rPr>
                <w:rFonts w:ascii="Arial" w:hAnsi="Arial" w:cs="Arial"/>
                <w:sz w:val="20"/>
                <w:szCs w:val="20"/>
              </w:rPr>
            </w:pPr>
          </w:p>
          <w:p w14:paraId="1D1BAC0F"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XXIV. Registrar las listas de candidatas y candidatos a diputaciones de representación proporcional y, en su caso, supletoriamente, la candidatura de fórmulas de diputaciones de mayoría relativa y planillas de ayuntamientos; </w:t>
            </w:r>
          </w:p>
          <w:p w14:paraId="49A46EDA"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43D6BE6" w14:textId="77777777" w:rsidR="00C23C04" w:rsidRPr="00805EDF" w:rsidRDefault="00C23C04" w:rsidP="003B249D">
            <w:pPr>
              <w:pStyle w:val="Ttulo"/>
              <w:ind w:firstLine="567"/>
              <w:jc w:val="right"/>
              <w:rPr>
                <w:rFonts w:ascii="Arial" w:hAnsi="Arial" w:cs="Arial"/>
                <w:sz w:val="20"/>
                <w:szCs w:val="20"/>
              </w:rPr>
            </w:pPr>
          </w:p>
          <w:p w14:paraId="03613412"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 Registrar a las candidaturas independientes que se postulen para las distintas elecciones a la Gubernatura, las Diputaciones y planillas de ayuntamientos; </w:t>
            </w:r>
          </w:p>
          <w:p w14:paraId="43173E07"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DB361D1" w14:textId="77777777" w:rsidR="00C23C04" w:rsidRPr="00805EDF" w:rsidRDefault="00C23C04" w:rsidP="003B249D">
            <w:pPr>
              <w:pStyle w:val="Ttulo"/>
              <w:ind w:firstLine="567"/>
              <w:jc w:val="right"/>
              <w:rPr>
                <w:rFonts w:ascii="Arial" w:hAnsi="Arial" w:cs="Arial"/>
                <w:b/>
                <w:sz w:val="20"/>
                <w:szCs w:val="20"/>
              </w:rPr>
            </w:pPr>
          </w:p>
          <w:p w14:paraId="15BC6F83"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 Registrar supletoriamente los nombramientos de representantes generales y </w:t>
            </w:r>
            <w:r w:rsidRPr="00805EDF">
              <w:rPr>
                <w:rFonts w:ascii="Arial" w:hAnsi="Arial" w:cs="Arial"/>
                <w:sz w:val="20"/>
                <w:szCs w:val="20"/>
              </w:rPr>
              <w:lastRenderedPageBreak/>
              <w:t xml:space="preserve">de representantes de partidos políticos, coaliciones o candidaturas independientes ante las mesas directivas de cada casilla. Esta facultad se aplicará cuando la función de la integración de la mesa directiva de casilla le sea delegada por el Instituto Nacional Electoral o por autoridad competente; </w:t>
            </w:r>
          </w:p>
          <w:p w14:paraId="790EAD4F"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31B9CCC" w14:textId="77777777" w:rsidR="00C23C04" w:rsidRPr="00805EDF" w:rsidRDefault="00C23C04" w:rsidP="003B249D">
            <w:pPr>
              <w:pStyle w:val="Ttulo"/>
              <w:ind w:firstLine="567"/>
              <w:jc w:val="right"/>
              <w:rPr>
                <w:rFonts w:ascii="Arial" w:hAnsi="Arial" w:cs="Arial"/>
                <w:sz w:val="20"/>
                <w:szCs w:val="20"/>
              </w:rPr>
            </w:pPr>
          </w:p>
          <w:p w14:paraId="155B0392"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XXVII. Designar </w:t>
            </w:r>
            <w:proofErr w:type="gramStart"/>
            <w:r w:rsidRPr="00805EDF">
              <w:rPr>
                <w:rFonts w:ascii="Arial" w:hAnsi="Arial" w:cs="Arial"/>
                <w:sz w:val="20"/>
                <w:szCs w:val="20"/>
              </w:rPr>
              <w:t>coordinadores y coordinadoras</w:t>
            </w:r>
            <w:proofErr w:type="gramEnd"/>
            <w:r w:rsidRPr="00805EDF">
              <w:rPr>
                <w:rFonts w:ascii="Arial" w:hAnsi="Arial" w:cs="Arial"/>
                <w:sz w:val="20"/>
                <w:szCs w:val="20"/>
              </w:rPr>
              <w:t xml:space="preserve"> distritales en el mes de diciembre del año previo al de la elección para mantener el vínculo permanente entre los consejos distritales y municipales con el Consejo General del Instituto, mismos que serán asignados o asignadas acorde a la dimensión territorial correspondiente; y en su caso, decidir sobre su remoción en los términos establecidos en la presente Ley.</w:t>
            </w:r>
          </w:p>
          <w:p w14:paraId="5FA4BA20"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reformado de la fracción I D.O. 28-06-2023</w:t>
            </w:r>
          </w:p>
          <w:p w14:paraId="4D853F68" w14:textId="77777777" w:rsidR="00C23C04" w:rsidRPr="00805EDF" w:rsidRDefault="00C23C04" w:rsidP="003B249D">
            <w:pPr>
              <w:pStyle w:val="Ttulo"/>
              <w:ind w:firstLine="567"/>
              <w:jc w:val="right"/>
              <w:rPr>
                <w:rFonts w:ascii="Arial" w:hAnsi="Arial" w:cs="Arial"/>
                <w:b/>
                <w:sz w:val="20"/>
                <w:szCs w:val="20"/>
              </w:rPr>
            </w:pPr>
          </w:p>
          <w:p w14:paraId="0BDE5433"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Sus funciones serán de apoyo a las actividades de los consejos distritales y municipales electorales, de comunicación entre éstos y el Consejo General del Instituto, de auxilio en la entrega de los materiales electorales y las demás que expresamente le ordene este último. </w:t>
            </w:r>
          </w:p>
          <w:p w14:paraId="6B50CCB7" w14:textId="77777777" w:rsidR="00C23C04" w:rsidRPr="00805EDF" w:rsidRDefault="00C23C04" w:rsidP="003B249D">
            <w:pPr>
              <w:pStyle w:val="Ttulo"/>
              <w:ind w:firstLine="567"/>
              <w:jc w:val="both"/>
              <w:rPr>
                <w:rFonts w:ascii="Arial" w:hAnsi="Arial" w:cs="Arial"/>
                <w:b/>
                <w:sz w:val="20"/>
                <w:szCs w:val="20"/>
              </w:rPr>
            </w:pPr>
          </w:p>
          <w:p w14:paraId="15CA7E6C"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Las o los coordinadores deberán contar con experiencia en al menos un proceso electoral y, prefiriéndose a los servidores públicos del Instituto.</w:t>
            </w:r>
          </w:p>
          <w:p w14:paraId="1460A51E"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reformado de la fracción I D.O. 28-06-2023</w:t>
            </w:r>
          </w:p>
          <w:p w14:paraId="5AAB25FF" w14:textId="77777777" w:rsidR="00C23C04" w:rsidRPr="00805EDF" w:rsidRDefault="00C23C04" w:rsidP="003B249D">
            <w:pPr>
              <w:pStyle w:val="Ttulo"/>
              <w:ind w:firstLine="567"/>
              <w:jc w:val="right"/>
              <w:rPr>
                <w:rFonts w:ascii="Arial" w:hAnsi="Arial" w:cs="Arial"/>
                <w:b/>
                <w:sz w:val="20"/>
                <w:szCs w:val="20"/>
              </w:rPr>
            </w:pPr>
          </w:p>
          <w:p w14:paraId="72DD8705"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XXVIII. Designar y, en su caso, remover por causas graves, a las consejeras y los consejeros electorales, propietarios y suplentes, de los consejos distritales y municipales. </w:t>
            </w:r>
          </w:p>
          <w:p w14:paraId="3791AD6C"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de la fracción reformado D.O. 23-07-2020</w:t>
            </w:r>
          </w:p>
          <w:p w14:paraId="6AB6E392" w14:textId="77777777" w:rsidR="00C23C04" w:rsidRPr="00805EDF" w:rsidRDefault="00C23C04" w:rsidP="003B249D">
            <w:pPr>
              <w:pStyle w:val="Ttulo"/>
              <w:ind w:firstLine="567"/>
              <w:jc w:val="right"/>
              <w:rPr>
                <w:rFonts w:ascii="Arial" w:hAnsi="Arial" w:cs="Arial"/>
                <w:b/>
                <w:sz w:val="20"/>
                <w:szCs w:val="20"/>
              </w:rPr>
            </w:pPr>
          </w:p>
          <w:p w14:paraId="054541FE"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En el proceso de designación los partidos políticos podrán objetar fundadamente las propuestas por medio de </w:t>
            </w:r>
            <w:r w:rsidRPr="00805EDF">
              <w:rPr>
                <w:rFonts w:ascii="Arial" w:hAnsi="Arial" w:cs="Arial"/>
                <w:sz w:val="20"/>
                <w:szCs w:val="20"/>
              </w:rPr>
              <w:lastRenderedPageBreak/>
              <w:t>sus representantes acreditados, obligándose el Consejo General del Instituto a recibir, dar trámite y responder a las objeciones;</w:t>
            </w:r>
          </w:p>
          <w:p w14:paraId="4D015A9B"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28-06-2023</w:t>
            </w:r>
          </w:p>
          <w:p w14:paraId="47FDC207" w14:textId="77777777" w:rsidR="00C23C04" w:rsidRPr="00805EDF" w:rsidRDefault="00C23C04" w:rsidP="003B249D">
            <w:pPr>
              <w:pStyle w:val="Ttulo"/>
              <w:ind w:firstLine="567"/>
              <w:jc w:val="right"/>
              <w:rPr>
                <w:rFonts w:ascii="Arial" w:hAnsi="Arial" w:cs="Arial"/>
                <w:b/>
                <w:sz w:val="20"/>
                <w:szCs w:val="20"/>
              </w:rPr>
            </w:pPr>
          </w:p>
          <w:p w14:paraId="6D095896" w14:textId="77777777" w:rsidR="00C23C04" w:rsidRPr="00805EDF" w:rsidRDefault="00C23C04" w:rsidP="003B249D">
            <w:pPr>
              <w:pStyle w:val="Ttulo"/>
              <w:ind w:firstLine="567"/>
              <w:jc w:val="both"/>
              <w:rPr>
                <w:rFonts w:ascii="Arial" w:hAnsi="Arial" w:cs="Arial"/>
                <w:sz w:val="20"/>
                <w:szCs w:val="20"/>
              </w:rPr>
            </w:pPr>
            <w:r w:rsidRPr="00805EDF">
              <w:rPr>
                <w:rFonts w:ascii="Arial" w:hAnsi="Arial" w:cs="Arial"/>
                <w:sz w:val="20"/>
                <w:szCs w:val="20"/>
              </w:rPr>
              <w:t>XXIX. Designar a las secretarias y los secretarios ejecutivos a más tardar el 15 de diciembre del año previo al de la elección y en su caso, removerlos en los términos previstos en esta Ley. Los partidos políticos podrán objetar fundadamente las propuestas, por medio de sus representantes acreditados, obligándose el Consejo General del Instituto a recibir, dar trámite y responder sobre la procedencia de las citadas objeciones; electoral y los demás asuntos de su competencia;</w:t>
            </w:r>
          </w:p>
          <w:p w14:paraId="1A986EBA"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4DC8F57"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28-06-2023</w:t>
            </w:r>
          </w:p>
          <w:p w14:paraId="7C73D82A" w14:textId="77777777" w:rsidR="00C23C04" w:rsidRPr="00805EDF" w:rsidRDefault="00C23C04" w:rsidP="003B249D">
            <w:pPr>
              <w:pStyle w:val="Ttulo"/>
              <w:jc w:val="right"/>
              <w:rPr>
                <w:rFonts w:ascii="Arial" w:hAnsi="Arial" w:cs="Arial"/>
                <w:sz w:val="20"/>
                <w:szCs w:val="20"/>
                <w:lang w:val="es-ES_tradnl"/>
              </w:rPr>
            </w:pPr>
          </w:p>
          <w:p w14:paraId="0338C21E"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 Remitir a los consejos distritales electorales la cartografía, el proyecto de ubicación de casillas, cuando le corresponda, y las listas nominales de electores;</w:t>
            </w:r>
          </w:p>
          <w:p w14:paraId="337B99F1" w14:textId="77777777" w:rsidR="00C23C04" w:rsidRPr="00805EDF" w:rsidRDefault="00C23C04" w:rsidP="003B249D">
            <w:pPr>
              <w:pStyle w:val="Ttulo"/>
              <w:jc w:val="both"/>
              <w:rPr>
                <w:rFonts w:ascii="Arial" w:hAnsi="Arial" w:cs="Arial"/>
                <w:b/>
                <w:sz w:val="20"/>
                <w:szCs w:val="20"/>
                <w:lang w:val="es-ES_tradnl"/>
              </w:rPr>
            </w:pPr>
          </w:p>
          <w:p w14:paraId="27CD905D" w14:textId="77777777" w:rsidR="00C23C04" w:rsidRPr="00805EDF" w:rsidRDefault="00C23C04" w:rsidP="003B249D">
            <w:pPr>
              <w:ind w:firstLine="567"/>
              <w:jc w:val="both"/>
              <w:rPr>
                <w:rFonts w:ascii="Arial" w:hAnsi="Arial" w:cs="Arial"/>
                <w:sz w:val="20"/>
                <w:szCs w:val="20"/>
              </w:rPr>
            </w:pPr>
            <w:r w:rsidRPr="00805EDF">
              <w:rPr>
                <w:rFonts w:ascii="Arial" w:hAnsi="Arial" w:cs="Arial"/>
                <w:sz w:val="20"/>
                <w:szCs w:val="20"/>
              </w:rPr>
              <w:t>Para el caso de los municipios que comprendan más de una demarcación distrital, la cartografía, el proyecto de ubicación de casillas y las listas nominales de electores se remitirán directamente al Consejo Municipal correspondiente.</w:t>
            </w:r>
          </w:p>
          <w:p w14:paraId="14281A27" w14:textId="77777777" w:rsidR="00C23C04" w:rsidRPr="00805EDF" w:rsidRDefault="00C23C04" w:rsidP="003B249D">
            <w:pPr>
              <w:pStyle w:val="Ttulo"/>
              <w:jc w:val="both"/>
              <w:rPr>
                <w:rFonts w:ascii="Arial" w:hAnsi="Arial" w:cs="Arial"/>
                <w:b/>
                <w:sz w:val="20"/>
                <w:szCs w:val="20"/>
                <w:lang w:val="es-ES_tradnl"/>
              </w:rPr>
            </w:pPr>
          </w:p>
          <w:p w14:paraId="617FFFE4"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 Investigar los hechos relacionados con los procedimientos electorales y participación ciudadana, y las que denuncien los partidos políticos, coaliciones y candidatas y candidatos, por actos de autoridad o de otros partidos en contra de su propaganda, candidata o candidato o integrantes; </w:t>
            </w:r>
          </w:p>
          <w:p w14:paraId="0688B0BD"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4F0ED25" w14:textId="77777777" w:rsidR="00C23C04" w:rsidRPr="00805EDF" w:rsidRDefault="00C23C04" w:rsidP="003B249D">
            <w:pPr>
              <w:pStyle w:val="Ttulo"/>
              <w:jc w:val="right"/>
              <w:rPr>
                <w:rFonts w:ascii="Arial" w:hAnsi="Arial" w:cs="Arial"/>
                <w:b/>
                <w:sz w:val="20"/>
                <w:szCs w:val="20"/>
              </w:rPr>
            </w:pPr>
          </w:p>
          <w:p w14:paraId="5AE1DEEB"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XXXII. Resolver sobre las peticiones y consultas que le sometan a su consideración la ciudadanía o los partidos políticos, relativas a la integración y funcionamiento de los organismos electorales, respecto del </w:t>
            </w:r>
            <w:r w:rsidRPr="00805EDF">
              <w:rPr>
                <w:rFonts w:ascii="Arial" w:hAnsi="Arial" w:cs="Arial"/>
                <w:sz w:val="20"/>
                <w:szCs w:val="20"/>
              </w:rPr>
              <w:lastRenderedPageBreak/>
              <w:t>desarrollo del proceso electoral y los demás asuntos de su competencia;</w:t>
            </w:r>
          </w:p>
          <w:p w14:paraId="2631B9D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5CB2FFC3" w14:textId="77777777" w:rsidR="00C23C04" w:rsidRPr="00805EDF" w:rsidRDefault="00C23C04" w:rsidP="003B249D">
            <w:pPr>
              <w:pStyle w:val="Ttulo"/>
              <w:jc w:val="right"/>
              <w:rPr>
                <w:rFonts w:ascii="Arial" w:hAnsi="Arial" w:cs="Arial"/>
                <w:b/>
                <w:sz w:val="20"/>
                <w:szCs w:val="20"/>
                <w:lang w:val="es-ES_tradnl"/>
              </w:rPr>
            </w:pPr>
          </w:p>
          <w:p w14:paraId="5A0ABE72"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XXXIII. Sustanciar y resolver los recursos de su competencia;</w:t>
            </w:r>
          </w:p>
          <w:p w14:paraId="6938F6C0" w14:textId="77777777" w:rsidR="00C23C04" w:rsidRPr="00805EDF" w:rsidRDefault="00C23C04" w:rsidP="003B249D">
            <w:pPr>
              <w:pStyle w:val="Ttulo"/>
              <w:ind w:left="567"/>
              <w:jc w:val="both"/>
              <w:rPr>
                <w:rFonts w:ascii="Arial" w:hAnsi="Arial" w:cs="Arial"/>
                <w:b/>
                <w:sz w:val="20"/>
                <w:szCs w:val="20"/>
                <w:lang w:val="es-ES_tradnl"/>
              </w:rPr>
            </w:pPr>
          </w:p>
          <w:p w14:paraId="495F0DB3"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XXXIV. Contar con el auxilio de la fuerza pública necesaria para garantizar el desarrollo del proceso electoral;</w:t>
            </w:r>
          </w:p>
          <w:p w14:paraId="5E9D5FB9" w14:textId="77777777" w:rsidR="00C23C04" w:rsidRPr="00805EDF" w:rsidRDefault="00C23C04" w:rsidP="003B249D">
            <w:pPr>
              <w:pStyle w:val="Ttulo"/>
              <w:jc w:val="both"/>
              <w:rPr>
                <w:rFonts w:ascii="Arial" w:hAnsi="Arial" w:cs="Arial"/>
                <w:sz w:val="20"/>
                <w:szCs w:val="20"/>
                <w:lang w:val="es-ES_tradnl"/>
              </w:rPr>
            </w:pPr>
          </w:p>
          <w:p w14:paraId="566E11ED"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XXXV. Hacer el cómputo estatal de la elección de la Gubernatura del Estado y expedir la constancia de mayoría respectiva; </w:t>
            </w:r>
          </w:p>
          <w:p w14:paraId="57B28325"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765DF84E" w14:textId="77777777" w:rsidR="00C23C04" w:rsidRPr="00805EDF" w:rsidRDefault="00C23C04" w:rsidP="003B249D">
            <w:pPr>
              <w:pStyle w:val="Ttulo"/>
              <w:jc w:val="right"/>
              <w:rPr>
                <w:rFonts w:ascii="Arial" w:hAnsi="Arial" w:cs="Arial"/>
                <w:b/>
                <w:sz w:val="20"/>
                <w:szCs w:val="20"/>
              </w:rPr>
            </w:pPr>
          </w:p>
          <w:p w14:paraId="0E0BCEB0"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XXXVI. Hacer el cómputo estatal de la elección de las diputaciones por el sistema de representación proporcional, efectuar las asignaciones y expedir las constancias respectivas, mediante la aplicación de la fórmula electoral señalada por esta Ley;</w:t>
            </w:r>
          </w:p>
          <w:p w14:paraId="7604DD4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3A9AE22" w14:textId="77777777" w:rsidR="00C23C04" w:rsidRPr="00805EDF" w:rsidRDefault="00C23C04" w:rsidP="003B249D">
            <w:pPr>
              <w:pStyle w:val="Ttulo"/>
              <w:jc w:val="both"/>
              <w:rPr>
                <w:rFonts w:ascii="Arial" w:hAnsi="Arial" w:cs="Arial"/>
                <w:b/>
                <w:sz w:val="20"/>
                <w:szCs w:val="20"/>
                <w:lang w:val="es-ES_tradnl"/>
              </w:rPr>
            </w:pPr>
          </w:p>
          <w:p w14:paraId="0F8A10D1"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XXXVII. Asignar las regidurías de representación proporcional que procedan y expedir las constancias de asignación respectivas, mediante la fórmula electoral que corresponda a la votación total de cada municipio;</w:t>
            </w:r>
          </w:p>
          <w:p w14:paraId="3EB3D9D3" w14:textId="77777777" w:rsidR="00C23C04" w:rsidRPr="00805EDF" w:rsidRDefault="00C23C04" w:rsidP="003B249D">
            <w:pPr>
              <w:pStyle w:val="Ttulo"/>
              <w:jc w:val="both"/>
              <w:rPr>
                <w:rFonts w:ascii="Arial" w:hAnsi="Arial" w:cs="Arial"/>
                <w:b/>
                <w:sz w:val="20"/>
                <w:szCs w:val="20"/>
                <w:lang w:val="es-ES_tradnl"/>
              </w:rPr>
            </w:pPr>
          </w:p>
          <w:p w14:paraId="14B83A76"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XXXVIII. Remitir al Ejecutivo Estatal, para su publicación en el Diario Oficial del Gobierno del Estado de Yucatán, la relación de las ciudadanas y los ciudadanos que integrarán el Congreso y los ayuntamientos de la Entidad, después de que el Tribunal competente resuelva los recursos que se hubieren interpuesto, y que dichas resoluciones adquieran el carácter de definitivas e inatacables; </w:t>
            </w:r>
          </w:p>
          <w:p w14:paraId="7AA78D4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8E45A94" w14:textId="77777777" w:rsidR="00C23C04" w:rsidRPr="00805EDF" w:rsidRDefault="00C23C04" w:rsidP="003B249D">
            <w:pPr>
              <w:pStyle w:val="Ttulo"/>
              <w:jc w:val="both"/>
              <w:rPr>
                <w:rFonts w:ascii="Arial" w:hAnsi="Arial" w:cs="Arial"/>
                <w:b/>
                <w:sz w:val="20"/>
                <w:szCs w:val="20"/>
              </w:rPr>
            </w:pPr>
          </w:p>
          <w:p w14:paraId="3B739BA2"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XXXIX. Conocer el informe semestral que rinda la o el consejero presidente, respecto de las actividades de la Junta General Ejecutiva; </w:t>
            </w:r>
          </w:p>
          <w:p w14:paraId="5D2674B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lastRenderedPageBreak/>
              <w:t>Fracción reformada D.O. 23-07-2020</w:t>
            </w:r>
          </w:p>
          <w:p w14:paraId="2758424F" w14:textId="77777777" w:rsidR="00C23C04" w:rsidRPr="00805EDF" w:rsidRDefault="00C23C04" w:rsidP="003B249D">
            <w:pPr>
              <w:pStyle w:val="Ttulo"/>
              <w:jc w:val="right"/>
              <w:rPr>
                <w:rFonts w:ascii="Arial" w:hAnsi="Arial" w:cs="Arial"/>
                <w:b/>
                <w:sz w:val="20"/>
                <w:szCs w:val="20"/>
              </w:rPr>
            </w:pPr>
          </w:p>
          <w:p w14:paraId="7FF4A284"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XL. Conocer y aprobar, a propuesta de la o del consejero presidente, el proyecto de presupuesto del Instituto, a más tardar el último día del mes de octubre, mismo que será presentado al titular del Poder Ejecutivo del Estado, a efecto de que lo incluya en el Presupuesto de Egresos del Estado;</w:t>
            </w:r>
          </w:p>
          <w:p w14:paraId="670BAFA4"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65E1300" w14:textId="77777777" w:rsidR="00C23C04" w:rsidRPr="00805EDF" w:rsidRDefault="00C23C04" w:rsidP="003B249D">
            <w:pPr>
              <w:pStyle w:val="Ttulo"/>
              <w:jc w:val="both"/>
              <w:rPr>
                <w:rFonts w:ascii="Arial" w:hAnsi="Arial" w:cs="Arial"/>
                <w:b/>
                <w:sz w:val="20"/>
                <w:szCs w:val="20"/>
                <w:lang w:val="es-ES_tradnl"/>
              </w:rPr>
            </w:pPr>
          </w:p>
          <w:p w14:paraId="220BBA79"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 Aprobar los reglamentos interiores necesarios para el buen funcionamiento del Instituto;</w:t>
            </w:r>
          </w:p>
          <w:p w14:paraId="36FD74C5" w14:textId="77777777" w:rsidR="00C23C04" w:rsidRPr="00805EDF" w:rsidRDefault="00C23C04" w:rsidP="003B249D">
            <w:pPr>
              <w:pStyle w:val="Ttulo"/>
              <w:ind w:left="567"/>
              <w:jc w:val="both"/>
              <w:rPr>
                <w:rFonts w:ascii="Arial" w:hAnsi="Arial" w:cs="Arial"/>
                <w:b/>
                <w:sz w:val="20"/>
                <w:szCs w:val="20"/>
                <w:lang w:val="es-ES_tradnl"/>
              </w:rPr>
            </w:pPr>
          </w:p>
          <w:p w14:paraId="347587FA"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XLII. Solventar las dudas que se presenten sobre la aplicación e interpretación de esta Ley;</w:t>
            </w:r>
          </w:p>
          <w:p w14:paraId="1BEE5691" w14:textId="77777777" w:rsidR="00C23C04" w:rsidRPr="00805EDF" w:rsidRDefault="00C23C04" w:rsidP="003B249D">
            <w:pPr>
              <w:pStyle w:val="Ttulo"/>
              <w:jc w:val="both"/>
              <w:rPr>
                <w:rFonts w:ascii="Arial" w:hAnsi="Arial" w:cs="Arial"/>
                <w:sz w:val="20"/>
                <w:szCs w:val="20"/>
                <w:lang w:val="es-ES_tradnl"/>
              </w:rPr>
            </w:pPr>
          </w:p>
          <w:p w14:paraId="217BBCDD" w14:textId="77777777" w:rsidR="00C23C04" w:rsidRPr="00805EDF" w:rsidRDefault="00C23C04" w:rsidP="003B249D">
            <w:pPr>
              <w:pStyle w:val="Ttulo"/>
              <w:tabs>
                <w:tab w:val="left" w:pos="426"/>
              </w:tabs>
              <w:jc w:val="both"/>
              <w:rPr>
                <w:rFonts w:ascii="Arial" w:hAnsi="Arial" w:cs="Arial"/>
                <w:b/>
                <w:sz w:val="20"/>
                <w:szCs w:val="20"/>
                <w:lang w:val="es-ES_tradnl"/>
              </w:rPr>
            </w:pPr>
            <w:r w:rsidRPr="00805EDF">
              <w:rPr>
                <w:rFonts w:ascii="Arial" w:hAnsi="Arial" w:cs="Arial"/>
                <w:sz w:val="20"/>
                <w:szCs w:val="20"/>
                <w:lang w:val="es-ES_tradnl"/>
              </w:rPr>
              <w:tab/>
              <w:t>XLIII. Realizar de manera supletoria, los cómputos distritales o municipales, por causa de fuerza mayor;</w:t>
            </w:r>
          </w:p>
          <w:p w14:paraId="23092901" w14:textId="77777777" w:rsidR="00C23C04" w:rsidRPr="00805EDF" w:rsidRDefault="00C23C04" w:rsidP="003B249D">
            <w:pPr>
              <w:pStyle w:val="Ttulo"/>
              <w:jc w:val="both"/>
              <w:rPr>
                <w:rFonts w:ascii="Arial" w:hAnsi="Arial" w:cs="Arial"/>
                <w:b/>
                <w:sz w:val="20"/>
                <w:szCs w:val="20"/>
                <w:lang w:val="es-ES_tradnl"/>
              </w:rPr>
            </w:pPr>
          </w:p>
          <w:p w14:paraId="3176C01D" w14:textId="77777777" w:rsidR="00C23C04" w:rsidRPr="00805EDF" w:rsidRDefault="00C23C04" w:rsidP="003B249D">
            <w:pPr>
              <w:pStyle w:val="Ttulo"/>
              <w:ind w:firstLine="709"/>
              <w:jc w:val="both"/>
              <w:rPr>
                <w:rFonts w:ascii="Arial" w:hAnsi="Arial" w:cs="Arial"/>
                <w:sz w:val="20"/>
                <w:szCs w:val="20"/>
              </w:rPr>
            </w:pPr>
            <w:r w:rsidRPr="00805EDF">
              <w:rPr>
                <w:rFonts w:ascii="Arial" w:hAnsi="Arial" w:cs="Arial"/>
                <w:sz w:val="20"/>
                <w:szCs w:val="20"/>
              </w:rPr>
              <w:t xml:space="preserve">XLIV. Publicar y difundir la relación de los integrantes de las mesas directivas de casilla y la ubicación de </w:t>
            </w:r>
            <w:proofErr w:type="gramStart"/>
            <w:r w:rsidRPr="00805EDF">
              <w:rPr>
                <w:rFonts w:ascii="Arial" w:hAnsi="Arial" w:cs="Arial"/>
                <w:sz w:val="20"/>
                <w:szCs w:val="20"/>
              </w:rPr>
              <w:t>las mismas</w:t>
            </w:r>
            <w:proofErr w:type="gramEnd"/>
            <w:r w:rsidRPr="00805EDF">
              <w:rPr>
                <w:rFonts w:ascii="Arial" w:hAnsi="Arial" w:cs="Arial"/>
                <w:sz w:val="20"/>
                <w:szCs w:val="20"/>
              </w:rPr>
              <w:t>, así como garantizar que sus nombramientos sean oportunamente recibidos; y tomar las medidas pertinentes a fin de que se designen a las funcionarias y a los funcionarios sustitutos; cuando esta función le sea delegada por el Instituto Nacional Electoral o por la autoridad competente;</w:t>
            </w:r>
          </w:p>
          <w:p w14:paraId="33B4ED94"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F0B26D3" w14:textId="77777777" w:rsidR="00C23C04" w:rsidRPr="00805EDF" w:rsidRDefault="00C23C04" w:rsidP="003B249D">
            <w:pPr>
              <w:pStyle w:val="Ttulo"/>
              <w:jc w:val="both"/>
              <w:rPr>
                <w:rFonts w:ascii="Arial" w:hAnsi="Arial" w:cs="Arial"/>
                <w:b/>
                <w:sz w:val="20"/>
                <w:szCs w:val="20"/>
                <w:lang w:val="es-ES_tradnl"/>
              </w:rPr>
            </w:pPr>
          </w:p>
          <w:p w14:paraId="29DD4140"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XLV. Acordar lo conducente para la implementación del Programa de Resultados Preliminares de las elecciones celebradas en la entidad, emitiendo en dicho acuerdo lineamientos para su funcionamiento; de conformidad a las reglas que establezca el Instituto Nacional Electoral;</w:t>
            </w:r>
          </w:p>
          <w:p w14:paraId="281CEA80" w14:textId="77777777" w:rsidR="00C23C04" w:rsidRPr="00805EDF" w:rsidRDefault="00C23C04" w:rsidP="003B249D">
            <w:pPr>
              <w:pStyle w:val="Ttulo"/>
              <w:jc w:val="both"/>
              <w:rPr>
                <w:rFonts w:ascii="Arial" w:hAnsi="Arial" w:cs="Arial"/>
                <w:b/>
                <w:sz w:val="20"/>
                <w:szCs w:val="20"/>
                <w:lang w:val="es-ES_tradnl"/>
              </w:rPr>
            </w:pPr>
          </w:p>
          <w:p w14:paraId="785CF774"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 xml:space="preserve">XLVI. Vigilar y fiscalizar por sí o a través de la Unidad Técnica de Fiscalización el origen, monto, destino y aplicación de los recursos. De igual forma aplicar las sanciones que en su caso corresponda a quienes infrinjan </w:t>
            </w:r>
            <w:r w:rsidRPr="00805EDF">
              <w:rPr>
                <w:rFonts w:ascii="Arial" w:hAnsi="Arial" w:cs="Arial"/>
                <w:sz w:val="20"/>
                <w:szCs w:val="20"/>
                <w:lang w:val="es-ES_tradnl"/>
              </w:rPr>
              <w:lastRenderedPageBreak/>
              <w:t>las disposiciones de la Ley de Partidos Políticos del Estado de Yucatán, de esta Ley y demás disposiciones aplicables; cuando esta función esté delegada por el Instituto Nacional Electoral;</w:t>
            </w:r>
          </w:p>
          <w:p w14:paraId="218E1DDF" w14:textId="77777777" w:rsidR="00C23C04" w:rsidRPr="00805EDF" w:rsidRDefault="00C23C04" w:rsidP="003B249D">
            <w:pPr>
              <w:pStyle w:val="Ttulo"/>
              <w:jc w:val="both"/>
              <w:rPr>
                <w:rFonts w:ascii="Arial" w:hAnsi="Arial" w:cs="Arial"/>
                <w:sz w:val="20"/>
                <w:szCs w:val="20"/>
                <w:lang w:val="es-ES_tradnl"/>
              </w:rPr>
            </w:pPr>
          </w:p>
          <w:p w14:paraId="641CA9E2"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XLVII. Establecer los lineamientos para el nombramiento de las </w:t>
            </w:r>
            <w:proofErr w:type="gramStart"/>
            <w:r w:rsidRPr="00805EDF">
              <w:rPr>
                <w:rFonts w:ascii="Arial" w:hAnsi="Arial" w:cs="Arial"/>
                <w:sz w:val="20"/>
                <w:szCs w:val="20"/>
              </w:rPr>
              <w:t>Consejeras</w:t>
            </w:r>
            <w:proofErr w:type="gramEnd"/>
            <w:r w:rsidRPr="00805EDF">
              <w:rPr>
                <w:rFonts w:ascii="Arial" w:hAnsi="Arial" w:cs="Arial"/>
                <w:sz w:val="20"/>
                <w:szCs w:val="20"/>
              </w:rPr>
              <w:t xml:space="preserve"> y de los </w:t>
            </w:r>
            <w:proofErr w:type="gramStart"/>
            <w:r w:rsidRPr="00805EDF">
              <w:rPr>
                <w:rFonts w:ascii="Arial" w:hAnsi="Arial" w:cs="Arial"/>
                <w:sz w:val="20"/>
                <w:szCs w:val="20"/>
              </w:rPr>
              <w:t>Consejeros</w:t>
            </w:r>
            <w:proofErr w:type="gramEnd"/>
            <w:r w:rsidRPr="00805EDF">
              <w:rPr>
                <w:rFonts w:ascii="Arial" w:hAnsi="Arial" w:cs="Arial"/>
                <w:sz w:val="20"/>
                <w:szCs w:val="20"/>
              </w:rPr>
              <w:t xml:space="preserve"> Electorales Distritales y Municipales, conforme a lo establecido en esta Ley;</w:t>
            </w:r>
          </w:p>
          <w:p w14:paraId="3AAE33F2"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80B9385" w14:textId="77777777" w:rsidR="00C23C04" w:rsidRPr="00805EDF" w:rsidRDefault="00C23C04" w:rsidP="003B249D">
            <w:pPr>
              <w:pStyle w:val="Ttulo"/>
              <w:ind w:left="567"/>
              <w:jc w:val="both"/>
              <w:rPr>
                <w:rFonts w:ascii="Arial" w:hAnsi="Arial" w:cs="Arial"/>
                <w:b/>
                <w:sz w:val="20"/>
                <w:szCs w:val="20"/>
                <w:lang w:val="es-ES_tradnl"/>
              </w:rPr>
            </w:pPr>
          </w:p>
          <w:p w14:paraId="7F272F87"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 xml:space="preserve">XLVIII. Expedir el Reglamento Interior del Instituto, el Estatuto del Personal Administrativo, así como los reglamentos, necesarios para el buen funcionamiento del Instituto y sus órganos; </w:t>
            </w:r>
          </w:p>
          <w:p w14:paraId="1D57428F" w14:textId="77777777" w:rsidR="00C23C04" w:rsidRPr="00805EDF" w:rsidRDefault="00C23C04" w:rsidP="003B249D">
            <w:pPr>
              <w:pStyle w:val="Ttulo"/>
              <w:ind w:left="567"/>
              <w:jc w:val="both"/>
              <w:rPr>
                <w:rFonts w:ascii="Arial" w:hAnsi="Arial" w:cs="Arial"/>
                <w:b/>
                <w:sz w:val="20"/>
                <w:szCs w:val="20"/>
                <w:lang w:val="es-ES_tradnl"/>
              </w:rPr>
            </w:pPr>
          </w:p>
          <w:p w14:paraId="37A12CCF"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XLIX. Integrar las Comisiones Permanentes, Especiales y las que considere necesarias para el desempeño de sus atribuciones, de acuerdo con lo establecido en el Artículo 127 de esta Ley y resolver sobre los proyectos de dictamen de éstas;</w:t>
            </w:r>
          </w:p>
          <w:p w14:paraId="3D40D844" w14:textId="77777777" w:rsidR="00C23C04" w:rsidRPr="00805EDF" w:rsidRDefault="00C23C04" w:rsidP="003B249D">
            <w:pPr>
              <w:pStyle w:val="Ttulo"/>
              <w:jc w:val="both"/>
              <w:rPr>
                <w:rFonts w:ascii="Arial" w:hAnsi="Arial" w:cs="Arial"/>
                <w:b/>
                <w:sz w:val="20"/>
                <w:szCs w:val="20"/>
                <w:lang w:val="es-ES_tradnl"/>
              </w:rPr>
            </w:pPr>
          </w:p>
          <w:p w14:paraId="7BB58516"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L. Nombrar a la o al </w:t>
            </w:r>
            <w:proofErr w:type="gramStart"/>
            <w:r w:rsidRPr="00805EDF">
              <w:rPr>
                <w:rFonts w:ascii="Arial" w:hAnsi="Arial" w:cs="Arial"/>
                <w:sz w:val="20"/>
                <w:szCs w:val="20"/>
              </w:rPr>
              <w:t>Secretario Ejecutivo</w:t>
            </w:r>
            <w:proofErr w:type="gramEnd"/>
            <w:r w:rsidRPr="00805EDF">
              <w:rPr>
                <w:rFonts w:ascii="Arial" w:hAnsi="Arial" w:cs="Arial"/>
                <w:sz w:val="20"/>
                <w:szCs w:val="20"/>
              </w:rPr>
              <w:t xml:space="preserve"> del Instituto; </w:t>
            </w:r>
          </w:p>
          <w:p w14:paraId="7DBF9BC4"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AC7BB4B" w14:textId="77777777" w:rsidR="00C23C04" w:rsidRPr="00805EDF" w:rsidRDefault="00C23C04" w:rsidP="003B249D">
            <w:pPr>
              <w:pStyle w:val="Ttulo"/>
              <w:jc w:val="both"/>
              <w:rPr>
                <w:rFonts w:ascii="Arial" w:hAnsi="Arial" w:cs="Arial"/>
                <w:sz w:val="20"/>
                <w:szCs w:val="20"/>
              </w:rPr>
            </w:pPr>
          </w:p>
          <w:p w14:paraId="1B690749"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LI. Nombrar a las y a los asistentes electorales, en términos de lo establecido en el artículo 299 de esta Ley; cuando le corresponda;</w:t>
            </w:r>
          </w:p>
          <w:p w14:paraId="27494999"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1993066" w14:textId="77777777" w:rsidR="00C23C04" w:rsidRPr="00805EDF" w:rsidRDefault="00C23C04" w:rsidP="003B249D">
            <w:pPr>
              <w:pStyle w:val="Ttulo"/>
              <w:jc w:val="both"/>
              <w:rPr>
                <w:rFonts w:ascii="Arial" w:hAnsi="Arial" w:cs="Arial"/>
                <w:sz w:val="20"/>
                <w:szCs w:val="20"/>
                <w:lang w:val="es-ES_tradnl"/>
              </w:rPr>
            </w:pPr>
          </w:p>
          <w:p w14:paraId="2CE28D47" w14:textId="77777777" w:rsidR="00C23C04" w:rsidRPr="00805EDF" w:rsidRDefault="00C23C04" w:rsidP="003B249D">
            <w:pPr>
              <w:pStyle w:val="Ttulo"/>
              <w:ind w:firstLine="567"/>
              <w:jc w:val="both"/>
              <w:rPr>
                <w:rFonts w:ascii="Arial" w:hAnsi="Arial" w:cs="Arial"/>
                <w:b/>
                <w:bCs/>
                <w:sz w:val="20"/>
                <w:szCs w:val="20"/>
              </w:rPr>
            </w:pPr>
            <w:r w:rsidRPr="00805EDF">
              <w:rPr>
                <w:rFonts w:ascii="Arial" w:hAnsi="Arial" w:cs="Arial"/>
                <w:sz w:val="20"/>
                <w:szCs w:val="20"/>
                <w:lang w:val="es-ES_tradnl"/>
              </w:rPr>
              <w:t xml:space="preserve">LII. </w:t>
            </w:r>
            <w:r w:rsidRPr="00805EDF">
              <w:rPr>
                <w:rFonts w:ascii="Arial" w:hAnsi="Arial" w:cs="Arial"/>
                <w:bCs/>
                <w:sz w:val="20"/>
                <w:szCs w:val="20"/>
              </w:rPr>
              <w:t>Imponer las sanciones establecidas en esta Ley y demás disposiciones aplicables y, en su caso, acordar su ejecución y cobro, en los términos que establezcan las leyes fiscales y los convenios de la coordinación respectivos;</w:t>
            </w:r>
          </w:p>
          <w:p w14:paraId="0A529691" w14:textId="77777777" w:rsidR="00C23C04" w:rsidRPr="00805EDF" w:rsidRDefault="00C23C04" w:rsidP="003B249D">
            <w:pPr>
              <w:pStyle w:val="Ttulo"/>
              <w:jc w:val="both"/>
              <w:rPr>
                <w:rFonts w:ascii="Arial" w:hAnsi="Arial" w:cs="Arial"/>
                <w:b/>
                <w:sz w:val="20"/>
                <w:szCs w:val="20"/>
              </w:rPr>
            </w:pPr>
          </w:p>
          <w:p w14:paraId="1D66EDE1" w14:textId="77777777" w:rsidR="00C23C04" w:rsidRPr="00805EDF" w:rsidRDefault="00C23C04" w:rsidP="003B249D">
            <w:pPr>
              <w:adjustRightInd w:val="0"/>
              <w:ind w:firstLine="567"/>
              <w:jc w:val="both"/>
              <w:rPr>
                <w:rFonts w:ascii="Arial" w:hAnsi="Arial" w:cs="Arial"/>
                <w:sz w:val="20"/>
                <w:szCs w:val="20"/>
                <w:lang w:eastAsia="es-MX"/>
              </w:rPr>
            </w:pPr>
            <w:r w:rsidRPr="00805EDF">
              <w:rPr>
                <w:rFonts w:ascii="Arial" w:hAnsi="Arial" w:cs="Arial"/>
                <w:b/>
                <w:bCs/>
                <w:sz w:val="20"/>
                <w:szCs w:val="20"/>
              </w:rPr>
              <w:t>LIII.</w:t>
            </w:r>
            <w:r w:rsidRPr="00805EDF">
              <w:rPr>
                <w:rFonts w:ascii="Arial" w:hAnsi="Arial" w:cs="Arial"/>
                <w:bCs/>
                <w:sz w:val="20"/>
                <w:szCs w:val="20"/>
              </w:rPr>
              <w:t xml:space="preserve"> Aprobar la implementación total o parcial del sistema electrónico para la recepción del voto, de conformidad con la capacidad técnica o presupuestaria del Instituto, tomando en cuenta </w:t>
            </w:r>
            <w:r w:rsidRPr="00805EDF">
              <w:rPr>
                <w:rFonts w:ascii="Arial" w:hAnsi="Arial" w:cs="Arial"/>
                <w:sz w:val="20"/>
                <w:szCs w:val="20"/>
              </w:rPr>
              <w:t xml:space="preserve">los recursos </w:t>
            </w:r>
            <w:r w:rsidRPr="00805EDF">
              <w:rPr>
                <w:rFonts w:ascii="Arial" w:hAnsi="Arial" w:cs="Arial"/>
                <w:sz w:val="20"/>
                <w:szCs w:val="20"/>
              </w:rPr>
              <w:lastRenderedPageBreak/>
              <w:t>humanos y materiales necesarios</w:t>
            </w:r>
            <w:r w:rsidRPr="00805EDF">
              <w:rPr>
                <w:rFonts w:ascii="Arial" w:hAnsi="Arial" w:cs="Arial"/>
                <w:bCs/>
                <w:sz w:val="20"/>
                <w:szCs w:val="20"/>
              </w:rPr>
              <w:t xml:space="preserve"> para garantizar su adecuado funcionamiento. Para tal </w:t>
            </w:r>
            <w:proofErr w:type="gramStart"/>
            <w:r w:rsidRPr="00805EDF">
              <w:rPr>
                <w:rFonts w:ascii="Arial" w:hAnsi="Arial" w:cs="Arial"/>
                <w:bCs/>
                <w:sz w:val="20"/>
                <w:szCs w:val="20"/>
              </w:rPr>
              <w:t>efecto,  deberá</w:t>
            </w:r>
            <w:proofErr w:type="gramEnd"/>
            <w:r w:rsidRPr="00805EDF">
              <w:rPr>
                <w:rFonts w:ascii="Arial" w:hAnsi="Arial" w:cs="Arial"/>
                <w:bCs/>
                <w:sz w:val="20"/>
                <w:szCs w:val="20"/>
              </w:rPr>
              <w:t xml:space="preserve"> constatar y validar el funcionamiento eficaz del sistema, garantizando que en la misma se respeten los derechos de imparcialidad y confidencialidad. Asimismo, podrá realizar convenios </w:t>
            </w:r>
            <w:proofErr w:type="gramStart"/>
            <w:r w:rsidRPr="00805EDF">
              <w:rPr>
                <w:rFonts w:ascii="Arial" w:hAnsi="Arial" w:cs="Arial"/>
                <w:bCs/>
                <w:sz w:val="20"/>
                <w:szCs w:val="20"/>
              </w:rPr>
              <w:t xml:space="preserve">con </w:t>
            </w:r>
            <w:r w:rsidRPr="00805EDF">
              <w:rPr>
                <w:rFonts w:ascii="Arial" w:hAnsi="Arial" w:cs="Arial"/>
                <w:sz w:val="20"/>
                <w:szCs w:val="20"/>
                <w:lang w:eastAsia="es-MX"/>
              </w:rPr>
              <w:t xml:space="preserve"> instituciones</w:t>
            </w:r>
            <w:proofErr w:type="gramEnd"/>
            <w:r w:rsidRPr="00805EDF">
              <w:rPr>
                <w:rFonts w:ascii="Arial" w:hAnsi="Arial" w:cs="Arial"/>
                <w:sz w:val="20"/>
                <w:szCs w:val="20"/>
                <w:lang w:eastAsia="es-MX"/>
              </w:rPr>
              <w:t xml:space="preserve"> académicas, para recibir los apoyos técnicos necesarios. El Consejo General deberá aprobar las secciones electorales en las cuales se podrán utilizar instrumentos electrónicos para el ejercicio del voto;</w:t>
            </w:r>
          </w:p>
          <w:p w14:paraId="10C082DE" w14:textId="77777777" w:rsidR="00C23C04" w:rsidRPr="00805EDF" w:rsidRDefault="00C23C04" w:rsidP="003B249D">
            <w:pPr>
              <w:adjustRightInd w:val="0"/>
              <w:jc w:val="both"/>
              <w:rPr>
                <w:rFonts w:ascii="Arial" w:hAnsi="Arial" w:cs="Arial"/>
                <w:sz w:val="20"/>
                <w:szCs w:val="20"/>
                <w:lang w:eastAsia="es-MX"/>
              </w:rPr>
            </w:pPr>
          </w:p>
          <w:p w14:paraId="446945FB" w14:textId="77777777" w:rsidR="00C23C04" w:rsidRPr="00805EDF" w:rsidRDefault="00C23C04" w:rsidP="003B249D">
            <w:pPr>
              <w:adjustRightInd w:val="0"/>
              <w:ind w:firstLine="567"/>
              <w:jc w:val="both"/>
              <w:rPr>
                <w:rFonts w:ascii="Arial" w:hAnsi="Arial" w:cs="Arial"/>
                <w:b/>
                <w:bCs/>
                <w:sz w:val="20"/>
                <w:szCs w:val="20"/>
              </w:rPr>
            </w:pPr>
            <w:r w:rsidRPr="00805EDF">
              <w:rPr>
                <w:rFonts w:ascii="Arial" w:hAnsi="Arial" w:cs="Arial"/>
                <w:b/>
                <w:sz w:val="20"/>
                <w:szCs w:val="20"/>
                <w:lang w:eastAsia="es-MX"/>
              </w:rPr>
              <w:t xml:space="preserve">LIV. </w:t>
            </w:r>
            <w:r w:rsidRPr="00805EDF">
              <w:rPr>
                <w:rFonts w:ascii="Arial" w:hAnsi="Arial" w:cs="Arial"/>
                <w:sz w:val="20"/>
                <w:szCs w:val="20"/>
                <w:lang w:eastAsia="es-MX"/>
              </w:rPr>
              <w:t xml:space="preserve">Aprobar los lineamientos necesarios para la implementación del sistema electrónico, considerando </w:t>
            </w:r>
            <w:r w:rsidRPr="00805EDF">
              <w:rPr>
                <w:rFonts w:ascii="Arial" w:hAnsi="Arial" w:cs="Arial"/>
                <w:bCs/>
                <w:sz w:val="20"/>
                <w:szCs w:val="20"/>
              </w:rPr>
              <w:t xml:space="preserve">la capacidad técnica o presupuestaria del Instituto, y con base en </w:t>
            </w:r>
            <w:r w:rsidRPr="00805EDF">
              <w:rPr>
                <w:rFonts w:ascii="Arial" w:hAnsi="Arial" w:cs="Arial"/>
                <w:sz w:val="20"/>
                <w:szCs w:val="20"/>
              </w:rPr>
              <w:t xml:space="preserve">los recursos humanos y materiales </w:t>
            </w:r>
            <w:proofErr w:type="gramStart"/>
            <w:r w:rsidRPr="00805EDF">
              <w:rPr>
                <w:rFonts w:ascii="Arial" w:hAnsi="Arial" w:cs="Arial"/>
                <w:sz w:val="20"/>
                <w:szCs w:val="20"/>
              </w:rPr>
              <w:t>disponibles  y</w:t>
            </w:r>
            <w:proofErr w:type="gramEnd"/>
            <w:r w:rsidRPr="00805EDF">
              <w:rPr>
                <w:rFonts w:ascii="Arial" w:hAnsi="Arial" w:cs="Arial"/>
                <w:sz w:val="20"/>
                <w:szCs w:val="20"/>
              </w:rPr>
              <w:t xml:space="preserve"> necesarios para </w:t>
            </w:r>
            <w:r w:rsidRPr="00805EDF">
              <w:rPr>
                <w:rFonts w:ascii="Arial" w:hAnsi="Arial" w:cs="Arial"/>
                <w:bCs/>
                <w:sz w:val="20"/>
                <w:szCs w:val="20"/>
              </w:rPr>
              <w:t>garantizar su adecuado funcionamiento;</w:t>
            </w:r>
          </w:p>
          <w:p w14:paraId="15AE8507" w14:textId="77777777" w:rsidR="00C23C04" w:rsidRPr="00805EDF" w:rsidRDefault="00C23C04" w:rsidP="003B249D">
            <w:pPr>
              <w:adjustRightInd w:val="0"/>
              <w:ind w:left="567"/>
              <w:jc w:val="both"/>
              <w:rPr>
                <w:rFonts w:ascii="Arial" w:hAnsi="Arial" w:cs="Arial"/>
                <w:b/>
                <w:bCs/>
                <w:sz w:val="20"/>
                <w:szCs w:val="20"/>
              </w:rPr>
            </w:pPr>
          </w:p>
          <w:p w14:paraId="63322506" w14:textId="77777777" w:rsidR="00C23C04" w:rsidRPr="00805EDF" w:rsidRDefault="00C23C04" w:rsidP="003B249D">
            <w:pPr>
              <w:adjustRightInd w:val="0"/>
              <w:ind w:firstLine="567"/>
              <w:jc w:val="both"/>
              <w:rPr>
                <w:rFonts w:ascii="Arial" w:hAnsi="Arial" w:cs="Arial"/>
                <w:sz w:val="20"/>
                <w:szCs w:val="20"/>
              </w:rPr>
            </w:pPr>
            <w:r w:rsidRPr="00805EDF">
              <w:rPr>
                <w:rFonts w:ascii="Arial" w:hAnsi="Arial" w:cs="Arial"/>
                <w:b/>
                <w:sz w:val="20"/>
                <w:szCs w:val="20"/>
              </w:rPr>
              <w:t>LV.</w:t>
            </w:r>
            <w:r w:rsidRPr="00805EDF">
              <w:rPr>
                <w:rFonts w:ascii="Arial" w:hAnsi="Arial" w:cs="Arial"/>
                <w:sz w:val="20"/>
                <w:szCs w:val="20"/>
              </w:rPr>
              <w:t xml:space="preserve"> Autorizar a la Unidad Técnica de Fiscalización implemente procesos extraordinarios de fiscalización sobre el gasto que los partidos políticos o los candidatos realicen en las campañas electorales, cuando existan datos o hechos públicos que hagan suponer que se han rebasado los topes de gasto establecidos en la presente ley, en la Ley de Partidos Políticos del Estado de Yucatán y siempre que exista denuncia previa, la cual podrá ser presentada por los partidos políticos, las candidatas, los candidatos o cualquier ciudadana o ciudadano, de conformidad con lo que establezca la legislación aplicable, siempre y cuando esta función le sea delegada por el Instituto Nacional Electoral, y en su caso, conforme a la normatividad que este último emita;</w:t>
            </w:r>
          </w:p>
          <w:p w14:paraId="15C33BF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7DE00B9A" w14:textId="77777777" w:rsidR="00C23C04" w:rsidRPr="00805EDF" w:rsidRDefault="00C23C04" w:rsidP="003B249D">
            <w:pPr>
              <w:adjustRightInd w:val="0"/>
              <w:jc w:val="both"/>
              <w:rPr>
                <w:rFonts w:ascii="Arial" w:hAnsi="Arial" w:cs="Arial"/>
                <w:b/>
                <w:sz w:val="20"/>
                <w:szCs w:val="20"/>
                <w:lang w:eastAsia="es-MX"/>
              </w:rPr>
            </w:pPr>
          </w:p>
          <w:p w14:paraId="172A1ED7" w14:textId="77777777" w:rsidR="00C23C04" w:rsidRPr="00805EDF" w:rsidRDefault="00C23C04" w:rsidP="003B249D">
            <w:pPr>
              <w:adjustRightInd w:val="0"/>
              <w:ind w:firstLine="708"/>
              <w:jc w:val="both"/>
              <w:rPr>
                <w:rFonts w:ascii="Arial" w:hAnsi="Arial" w:cs="Arial"/>
                <w:sz w:val="20"/>
                <w:szCs w:val="20"/>
                <w:lang w:eastAsia="es-MX"/>
              </w:rPr>
            </w:pPr>
            <w:r w:rsidRPr="00805EDF">
              <w:rPr>
                <w:rFonts w:ascii="Arial" w:hAnsi="Arial" w:cs="Arial"/>
                <w:b/>
                <w:sz w:val="20"/>
                <w:szCs w:val="20"/>
                <w:lang w:eastAsia="es-MX"/>
              </w:rPr>
              <w:t>LVI.</w:t>
            </w:r>
            <w:r w:rsidRPr="00805EDF">
              <w:rPr>
                <w:rFonts w:ascii="Arial" w:hAnsi="Arial" w:cs="Arial"/>
                <w:sz w:val="20"/>
                <w:szCs w:val="20"/>
                <w:lang w:eastAsia="es-MX"/>
              </w:rPr>
              <w:t xml:space="preserve"> Emitir los acuerdos necesarios, para el correcto desarrollo </w:t>
            </w:r>
            <w:proofErr w:type="gramStart"/>
            <w:r w:rsidRPr="00805EDF">
              <w:rPr>
                <w:rFonts w:ascii="Arial" w:hAnsi="Arial" w:cs="Arial"/>
                <w:sz w:val="20"/>
                <w:szCs w:val="20"/>
                <w:lang w:eastAsia="es-MX"/>
              </w:rPr>
              <w:t>de  las</w:t>
            </w:r>
            <w:proofErr w:type="gramEnd"/>
            <w:r w:rsidRPr="00805EDF">
              <w:rPr>
                <w:rFonts w:ascii="Arial" w:hAnsi="Arial" w:cs="Arial"/>
                <w:sz w:val="20"/>
                <w:szCs w:val="20"/>
                <w:lang w:eastAsia="es-MX"/>
              </w:rPr>
              <w:t xml:space="preserve"> funciones del Instituto cuando exista discrepancia o para una correcta vinculación con las funciones del Instituto Nacional Electoral o su normatividad;</w:t>
            </w:r>
          </w:p>
          <w:p w14:paraId="45EDD660" w14:textId="77777777" w:rsidR="00C23C04" w:rsidRPr="00805EDF" w:rsidRDefault="00C23C04" w:rsidP="003B249D">
            <w:pPr>
              <w:adjustRightInd w:val="0"/>
              <w:jc w:val="both"/>
              <w:rPr>
                <w:rFonts w:ascii="Arial" w:hAnsi="Arial" w:cs="Arial"/>
                <w:sz w:val="20"/>
                <w:szCs w:val="20"/>
                <w:lang w:eastAsia="es-MX"/>
              </w:rPr>
            </w:pPr>
          </w:p>
          <w:p w14:paraId="50460A8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LVII.</w:t>
            </w:r>
            <w:r w:rsidRPr="00805EDF">
              <w:rPr>
                <w:rFonts w:ascii="Arial" w:hAnsi="Arial" w:cs="Arial"/>
                <w:sz w:val="20"/>
                <w:szCs w:val="20"/>
              </w:rPr>
              <w:t xml:space="preserve"> Emitir acuerdos y aplicar disposiciones generales, reglas, lineamientos, criterios y formatos para garantizar la paridad de género para el registro de candidaturas a las diputaciones y a las regidurías de </w:t>
            </w:r>
            <w:r w:rsidRPr="00805EDF">
              <w:rPr>
                <w:rFonts w:ascii="Arial" w:hAnsi="Arial" w:cs="Arial"/>
                <w:sz w:val="20"/>
                <w:szCs w:val="20"/>
              </w:rPr>
              <w:lastRenderedPageBreak/>
              <w:t xml:space="preserve">ayuntamientos en sus dimensiones horizontal y vertical, así como en la asignación de diputaciones y regidurías por el principio de representación proporcional, en términos de lo dispuesto por la Constitución Política del Estado de Yucatán, la Ley de Partidos Políticos del Estado de Yucatán y esta ley; </w:t>
            </w:r>
          </w:p>
          <w:p w14:paraId="2A0E94DE"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C71C87E" w14:textId="77777777" w:rsidR="00C23C04" w:rsidRPr="00805EDF" w:rsidRDefault="00C23C04" w:rsidP="003B249D">
            <w:pPr>
              <w:ind w:firstLine="708"/>
              <w:jc w:val="both"/>
              <w:rPr>
                <w:rFonts w:ascii="Arial" w:hAnsi="Arial" w:cs="Arial"/>
                <w:b/>
                <w:sz w:val="20"/>
                <w:szCs w:val="20"/>
              </w:rPr>
            </w:pPr>
          </w:p>
          <w:p w14:paraId="042533F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LVIII.</w:t>
            </w:r>
            <w:r w:rsidRPr="00805EDF">
              <w:rPr>
                <w:rFonts w:ascii="Arial" w:hAnsi="Arial" w:cs="Arial"/>
                <w:sz w:val="20"/>
                <w:szCs w:val="20"/>
              </w:rPr>
              <w:t xml:space="preserve"> Emitir acuerdos y aplicar disposiciones generales, reglas, lineamientos, criterios y formatos para garantizar el voto en el extranjero para la elección de las Gubernatura del Estado, en términos de lo dispuesto por la Constitución Federal, las leyes generales de la materia, la Constitución Política del Estado de Yucatán, esta ley, y las demás disposiciones que establezca el Instituto Nacional Electoral;</w:t>
            </w:r>
          </w:p>
          <w:p w14:paraId="224721F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DEE99AF" w14:textId="77777777" w:rsidR="00C23C04" w:rsidRPr="00805EDF" w:rsidRDefault="00C23C04" w:rsidP="003B249D">
            <w:pPr>
              <w:jc w:val="both"/>
              <w:rPr>
                <w:rFonts w:ascii="Arial" w:hAnsi="Arial" w:cs="Arial"/>
                <w:sz w:val="20"/>
                <w:szCs w:val="20"/>
              </w:rPr>
            </w:pPr>
          </w:p>
          <w:p w14:paraId="658A94B5"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LIX.</w:t>
            </w:r>
            <w:r w:rsidRPr="00805EDF">
              <w:rPr>
                <w:rFonts w:ascii="Arial" w:hAnsi="Arial" w:cs="Arial"/>
                <w:sz w:val="20"/>
                <w:szCs w:val="20"/>
              </w:rPr>
              <w:t xml:space="preserve"> Implementar acciones afirmativas de forma directa para garantizar el principio de paridad de género en la integración del Congreso del Estado de Yucatán y de las Regidurías de los Ayuntamientos, así como interpretar la normatividad en materia electoral con el propósito de garantizar que las mujeres no queden sobrerrepresentadas en la asignación de los cargos de elección popular señalados en esta fracción, con el objeto de lograr una igualdad sustancial;</w:t>
            </w:r>
          </w:p>
          <w:p w14:paraId="1077BE32" w14:textId="77777777" w:rsidR="00C23C04" w:rsidRPr="00805EDF" w:rsidRDefault="00C23C04" w:rsidP="003B249D">
            <w:pPr>
              <w:ind w:firstLine="708"/>
              <w:jc w:val="right"/>
              <w:rPr>
                <w:rFonts w:ascii="Arial" w:hAnsi="Arial" w:cs="Arial"/>
                <w:i/>
                <w:sz w:val="20"/>
                <w:szCs w:val="20"/>
              </w:rPr>
            </w:pPr>
            <w:r w:rsidRPr="00805EDF">
              <w:rPr>
                <w:rFonts w:ascii="Arial" w:hAnsi="Arial" w:cs="Arial"/>
                <w:i/>
                <w:sz w:val="20"/>
                <w:szCs w:val="20"/>
              </w:rPr>
              <w:t>[</w:t>
            </w:r>
            <w:r w:rsidRPr="00805EDF">
              <w:rPr>
                <w:rFonts w:ascii="Arial" w:hAnsi="Arial" w:cs="Arial"/>
                <w:b/>
                <w:i/>
                <w:sz w:val="20"/>
                <w:szCs w:val="20"/>
              </w:rPr>
              <w:t>LIX.</w:t>
            </w:r>
            <w:r w:rsidRPr="00805EDF">
              <w:rPr>
                <w:rFonts w:ascii="Arial" w:hAnsi="Arial" w:cs="Arial"/>
                <w:i/>
                <w:sz w:val="20"/>
                <w:szCs w:val="20"/>
              </w:rPr>
              <w:t xml:space="preserve"> Aprobar el acuerdo de designación e incorporación del personal del Servicio Profesional Electoral Nacional.]</w:t>
            </w:r>
          </w:p>
          <w:p w14:paraId="5CC840DB"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hAnsi="Arial" w:cs="Arial"/>
                <w:i/>
                <w:sz w:val="20"/>
                <w:szCs w:val="20"/>
              </w:rPr>
              <w:t>Nota: Esta fracción fue invalidado en Sesión de fecha 29 de agosto de 2017, de la Suprema Corte de la Justicia de la Nación, mediante la acción de inconstitucionalidad 50/2017.</w:t>
            </w:r>
            <w:r w:rsidRPr="00805EDF">
              <w:rPr>
                <w:rFonts w:ascii="Arial" w:eastAsia="MS Mincho" w:hAnsi="Arial" w:cs="Arial"/>
                <w:i/>
                <w:iCs/>
                <w:sz w:val="20"/>
                <w:szCs w:val="20"/>
              </w:rPr>
              <w:t xml:space="preserve"> </w:t>
            </w:r>
          </w:p>
          <w:p w14:paraId="096CF059"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34D3131" w14:textId="77777777" w:rsidR="00C23C04" w:rsidRPr="00805EDF" w:rsidRDefault="00C23C04" w:rsidP="003B249D">
            <w:pPr>
              <w:tabs>
                <w:tab w:val="left" w:pos="0"/>
              </w:tabs>
              <w:jc w:val="both"/>
              <w:rPr>
                <w:rFonts w:ascii="Arial" w:hAnsi="Arial" w:cs="Arial"/>
                <w:i/>
                <w:sz w:val="20"/>
                <w:szCs w:val="20"/>
                <w:lang w:val="es-ES"/>
              </w:rPr>
            </w:pPr>
          </w:p>
          <w:p w14:paraId="21181970" w14:textId="77777777" w:rsidR="006B19E9" w:rsidRPr="00805EDF" w:rsidRDefault="006B19E9" w:rsidP="003B249D">
            <w:pPr>
              <w:tabs>
                <w:tab w:val="left" w:pos="0"/>
              </w:tabs>
              <w:jc w:val="both"/>
              <w:rPr>
                <w:rFonts w:ascii="Arial" w:hAnsi="Arial" w:cs="Arial"/>
                <w:i/>
                <w:sz w:val="20"/>
                <w:szCs w:val="20"/>
                <w:lang w:val="es-ES"/>
              </w:rPr>
            </w:pPr>
          </w:p>
          <w:p w14:paraId="6810A839" w14:textId="77777777" w:rsidR="006B19E9" w:rsidRPr="00805EDF" w:rsidRDefault="006B19E9" w:rsidP="003B249D">
            <w:pPr>
              <w:tabs>
                <w:tab w:val="left" w:pos="0"/>
              </w:tabs>
              <w:jc w:val="both"/>
              <w:rPr>
                <w:rFonts w:ascii="Arial" w:hAnsi="Arial" w:cs="Arial"/>
                <w:i/>
                <w:sz w:val="20"/>
                <w:szCs w:val="20"/>
                <w:lang w:val="es-ES"/>
              </w:rPr>
            </w:pPr>
          </w:p>
          <w:p w14:paraId="4249ED2A" w14:textId="77777777" w:rsidR="006B19E9" w:rsidRPr="00805EDF" w:rsidRDefault="006B19E9" w:rsidP="003B249D">
            <w:pPr>
              <w:tabs>
                <w:tab w:val="left" w:pos="0"/>
              </w:tabs>
              <w:jc w:val="both"/>
              <w:rPr>
                <w:rFonts w:ascii="Arial" w:hAnsi="Arial" w:cs="Arial"/>
                <w:i/>
                <w:sz w:val="20"/>
                <w:szCs w:val="20"/>
                <w:lang w:val="es-ES"/>
              </w:rPr>
            </w:pPr>
          </w:p>
          <w:p w14:paraId="6163FAB7" w14:textId="77777777" w:rsidR="006B19E9" w:rsidRDefault="006B19E9" w:rsidP="003B249D">
            <w:pPr>
              <w:tabs>
                <w:tab w:val="left" w:pos="0"/>
              </w:tabs>
              <w:jc w:val="both"/>
              <w:rPr>
                <w:rFonts w:ascii="Arial" w:hAnsi="Arial" w:cs="Arial"/>
                <w:i/>
                <w:sz w:val="20"/>
                <w:szCs w:val="20"/>
                <w:lang w:val="es-ES"/>
              </w:rPr>
            </w:pPr>
          </w:p>
          <w:p w14:paraId="6B70FAC4" w14:textId="77777777" w:rsidR="008C0B1F" w:rsidRDefault="008C0B1F" w:rsidP="003B249D">
            <w:pPr>
              <w:tabs>
                <w:tab w:val="left" w:pos="0"/>
              </w:tabs>
              <w:jc w:val="both"/>
              <w:rPr>
                <w:rFonts w:ascii="Arial" w:hAnsi="Arial" w:cs="Arial"/>
                <w:i/>
                <w:sz w:val="20"/>
                <w:szCs w:val="20"/>
                <w:lang w:val="es-ES"/>
              </w:rPr>
            </w:pPr>
          </w:p>
          <w:p w14:paraId="0DD2D541" w14:textId="77777777" w:rsidR="008C0B1F" w:rsidRPr="00805EDF" w:rsidRDefault="008C0B1F" w:rsidP="003B249D">
            <w:pPr>
              <w:tabs>
                <w:tab w:val="left" w:pos="0"/>
              </w:tabs>
              <w:jc w:val="both"/>
              <w:rPr>
                <w:rFonts w:ascii="Arial" w:hAnsi="Arial" w:cs="Arial"/>
                <w:i/>
                <w:sz w:val="20"/>
                <w:szCs w:val="20"/>
                <w:lang w:val="es-ES"/>
              </w:rPr>
            </w:pPr>
          </w:p>
          <w:p w14:paraId="4506BBB9" w14:textId="77777777" w:rsidR="006B19E9" w:rsidRPr="00805EDF" w:rsidRDefault="006B19E9" w:rsidP="003B249D">
            <w:pPr>
              <w:tabs>
                <w:tab w:val="left" w:pos="0"/>
              </w:tabs>
              <w:jc w:val="both"/>
              <w:rPr>
                <w:rFonts w:ascii="Arial" w:hAnsi="Arial" w:cs="Arial"/>
                <w:i/>
                <w:sz w:val="20"/>
                <w:szCs w:val="20"/>
                <w:lang w:val="es-ES"/>
              </w:rPr>
            </w:pPr>
          </w:p>
          <w:p w14:paraId="2C2CCC98" w14:textId="77777777" w:rsidR="006B19E9" w:rsidRPr="00805EDF" w:rsidRDefault="006B19E9" w:rsidP="003B249D">
            <w:pPr>
              <w:tabs>
                <w:tab w:val="left" w:pos="0"/>
              </w:tabs>
              <w:jc w:val="both"/>
              <w:rPr>
                <w:rFonts w:ascii="Arial" w:hAnsi="Arial" w:cs="Arial"/>
                <w:i/>
                <w:sz w:val="20"/>
                <w:szCs w:val="20"/>
                <w:lang w:val="es-ES"/>
              </w:rPr>
            </w:pPr>
          </w:p>
          <w:p w14:paraId="47CD4526" w14:textId="77777777" w:rsidR="006B19E9" w:rsidRPr="00805EDF" w:rsidRDefault="006B19E9" w:rsidP="003B249D">
            <w:pPr>
              <w:tabs>
                <w:tab w:val="left" w:pos="0"/>
              </w:tabs>
              <w:jc w:val="both"/>
              <w:rPr>
                <w:rFonts w:ascii="Arial" w:hAnsi="Arial" w:cs="Arial"/>
                <w:i/>
                <w:sz w:val="20"/>
                <w:szCs w:val="20"/>
                <w:lang w:val="es-ES"/>
              </w:rPr>
            </w:pPr>
          </w:p>
          <w:p w14:paraId="3364FABF"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lastRenderedPageBreak/>
              <w:t xml:space="preserve">LX. </w:t>
            </w:r>
            <w:r w:rsidRPr="00805EDF">
              <w:rPr>
                <w:rFonts w:ascii="Arial" w:hAnsi="Arial" w:cs="Arial"/>
                <w:sz w:val="20"/>
                <w:szCs w:val="20"/>
              </w:rPr>
              <w:t>Hacer un registro de personas que hayan incurrido en actos u omisiones que desvirtúen la presunción de modo honesto de vivir;</w:t>
            </w:r>
          </w:p>
          <w:p w14:paraId="1DD9BCC6" w14:textId="77777777" w:rsidR="00E47741" w:rsidRPr="00805EDF" w:rsidRDefault="00E47741" w:rsidP="003B249D">
            <w:pPr>
              <w:ind w:firstLine="708"/>
              <w:jc w:val="both"/>
              <w:rPr>
                <w:rFonts w:ascii="Arial" w:hAnsi="Arial" w:cs="Arial"/>
                <w:sz w:val="20"/>
                <w:szCs w:val="20"/>
              </w:rPr>
            </w:pPr>
          </w:p>
          <w:p w14:paraId="43F431FA" w14:textId="77777777" w:rsidR="00C23C04" w:rsidRPr="00805EDF" w:rsidRDefault="00C23C04" w:rsidP="003B249D">
            <w:pPr>
              <w:ind w:firstLine="708"/>
              <w:jc w:val="right"/>
              <w:rPr>
                <w:rFonts w:ascii="Arial" w:hAnsi="Arial" w:cs="Arial"/>
                <w:i/>
                <w:sz w:val="20"/>
                <w:szCs w:val="20"/>
              </w:rPr>
            </w:pPr>
            <w:r w:rsidRPr="00805EDF">
              <w:rPr>
                <w:rFonts w:ascii="Arial" w:hAnsi="Arial" w:cs="Arial"/>
                <w:i/>
                <w:sz w:val="20"/>
                <w:szCs w:val="20"/>
              </w:rPr>
              <w:t>[</w:t>
            </w:r>
            <w:r w:rsidRPr="00805EDF">
              <w:rPr>
                <w:rFonts w:ascii="Arial" w:hAnsi="Arial" w:cs="Arial"/>
                <w:b/>
                <w:i/>
                <w:sz w:val="20"/>
                <w:szCs w:val="20"/>
              </w:rPr>
              <w:t xml:space="preserve">LX. </w:t>
            </w:r>
            <w:r w:rsidRPr="00805EDF">
              <w:rPr>
                <w:rFonts w:ascii="Arial" w:hAnsi="Arial" w:cs="Arial"/>
                <w:i/>
                <w:sz w:val="20"/>
                <w:szCs w:val="20"/>
              </w:rPr>
              <w:t>Emitir el lineamiento para vigilar, regular y resolver las cuestiones que se refieran al personal del instituto y dar seguimiento al servicio profesional electoral, y]</w:t>
            </w:r>
          </w:p>
          <w:p w14:paraId="0A2E0D54" w14:textId="77777777" w:rsidR="00C23C04" w:rsidRPr="00805EDF" w:rsidRDefault="00C23C04" w:rsidP="003B249D">
            <w:pPr>
              <w:tabs>
                <w:tab w:val="left" w:pos="0"/>
              </w:tabs>
              <w:jc w:val="right"/>
              <w:rPr>
                <w:rFonts w:ascii="Arial" w:hAnsi="Arial" w:cs="Arial"/>
                <w:i/>
                <w:sz w:val="20"/>
                <w:szCs w:val="20"/>
                <w:lang w:val="es-ES"/>
              </w:rPr>
            </w:pPr>
            <w:r w:rsidRPr="00805EDF">
              <w:rPr>
                <w:rFonts w:ascii="Arial" w:hAnsi="Arial" w:cs="Arial"/>
                <w:i/>
                <w:sz w:val="20"/>
                <w:szCs w:val="20"/>
                <w:lang w:val="es-ES"/>
              </w:rPr>
              <w:t>Nota: Esta fracción fue invalidado en Sesión de fecha 29 de agosto de 2017, de la Suprema Corte de la Justicia de la Nación, mediante la acción de inconstitucionalidad 50/2017.</w:t>
            </w:r>
          </w:p>
          <w:p w14:paraId="23C20A43"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6106F66" w14:textId="77777777" w:rsidR="00C23C04" w:rsidRPr="00805EDF" w:rsidRDefault="00C23C04" w:rsidP="003B249D">
            <w:pPr>
              <w:ind w:firstLine="708"/>
              <w:jc w:val="both"/>
              <w:rPr>
                <w:rFonts w:ascii="Arial" w:hAnsi="Arial" w:cs="Arial"/>
                <w:b/>
                <w:sz w:val="20"/>
                <w:szCs w:val="20"/>
                <w:lang w:val="es-ES"/>
              </w:rPr>
            </w:pPr>
          </w:p>
          <w:p w14:paraId="1F8E8BB3"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w:t>
            </w:r>
            <w:r w:rsidRPr="00805EDF">
              <w:rPr>
                <w:rFonts w:ascii="Arial" w:hAnsi="Arial" w:cs="Arial"/>
                <w:sz w:val="20"/>
                <w:szCs w:val="20"/>
              </w:rPr>
              <w:t xml:space="preserve"> Desarrollar y ejecutar los programas de educación cívica en la entidad que corresponda, de paridad de género y el respeto de los derechos humanos de las mujeres en el ámbito político y electoral; </w:t>
            </w:r>
          </w:p>
          <w:p w14:paraId="3A921E3B"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129E8CDC" w14:textId="77777777" w:rsidR="00C23C04" w:rsidRPr="00805EDF" w:rsidRDefault="00C23C04" w:rsidP="003B249D">
            <w:pPr>
              <w:ind w:firstLine="708"/>
              <w:jc w:val="both"/>
              <w:rPr>
                <w:rFonts w:ascii="Arial" w:hAnsi="Arial" w:cs="Arial"/>
                <w:sz w:val="20"/>
                <w:szCs w:val="20"/>
              </w:rPr>
            </w:pPr>
          </w:p>
          <w:p w14:paraId="678E9C13"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LXII.</w:t>
            </w:r>
            <w:r w:rsidRPr="00805EDF">
              <w:rPr>
                <w:rFonts w:ascii="Arial" w:hAnsi="Arial" w:cs="Arial"/>
                <w:sz w:val="20"/>
                <w:szCs w:val="20"/>
              </w:rPr>
              <w:t xml:space="preserve"> Realizar las campañas de difusión y acciones necesarias para la prevención y erradicación de la violencia política </w:t>
            </w:r>
            <w:proofErr w:type="gramStart"/>
            <w:r w:rsidRPr="00805EDF">
              <w:rPr>
                <w:rFonts w:ascii="Arial" w:hAnsi="Arial" w:cs="Arial"/>
                <w:sz w:val="20"/>
                <w:szCs w:val="20"/>
              </w:rPr>
              <w:t>en razón de</w:t>
            </w:r>
            <w:proofErr w:type="gramEnd"/>
            <w:r w:rsidRPr="00805EDF">
              <w:rPr>
                <w:rFonts w:ascii="Arial" w:hAnsi="Arial" w:cs="Arial"/>
                <w:sz w:val="20"/>
                <w:szCs w:val="20"/>
              </w:rPr>
              <w:t xml:space="preserve"> género. </w:t>
            </w:r>
          </w:p>
          <w:p w14:paraId="65068208"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45B753C8" w14:textId="77777777" w:rsidR="00C23C04" w:rsidRPr="00805EDF" w:rsidRDefault="00C23C04" w:rsidP="003B249D">
            <w:pPr>
              <w:ind w:firstLine="708"/>
              <w:jc w:val="both"/>
              <w:rPr>
                <w:rFonts w:ascii="Arial" w:hAnsi="Arial" w:cs="Arial"/>
                <w:sz w:val="20"/>
                <w:szCs w:val="20"/>
              </w:rPr>
            </w:pPr>
          </w:p>
          <w:p w14:paraId="2516088F"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LXIII.</w:t>
            </w:r>
            <w:r w:rsidRPr="00805EDF">
              <w:rPr>
                <w:rFonts w:ascii="Arial" w:hAnsi="Arial" w:cs="Arial"/>
                <w:sz w:val="20"/>
                <w:szCs w:val="20"/>
              </w:rPr>
              <w:t xml:space="preserve"> Vigilar la organización y desarrollo, que realice la Junta General Ejecutiva de los procesos en los que los integrantes de los sindicatos legalmente </w:t>
            </w:r>
            <w:proofErr w:type="gramStart"/>
            <w:r w:rsidRPr="00805EDF">
              <w:rPr>
                <w:rFonts w:ascii="Arial" w:hAnsi="Arial" w:cs="Arial"/>
                <w:sz w:val="20"/>
                <w:szCs w:val="20"/>
              </w:rPr>
              <w:t>registrados,</w:t>
            </w:r>
            <w:proofErr w:type="gramEnd"/>
            <w:r w:rsidRPr="00805EDF">
              <w:rPr>
                <w:rFonts w:ascii="Arial" w:hAnsi="Arial" w:cs="Arial"/>
                <w:sz w:val="20"/>
                <w:szCs w:val="20"/>
              </w:rPr>
              <w:t xml:space="preserve"> elijan a sus dirigentes, cuando así lo solicite la directiva </w:t>
            </w:r>
            <w:proofErr w:type="gramStart"/>
            <w:r w:rsidRPr="00805EDF">
              <w:rPr>
                <w:rFonts w:ascii="Arial" w:hAnsi="Arial" w:cs="Arial"/>
                <w:sz w:val="20"/>
                <w:szCs w:val="20"/>
              </w:rPr>
              <w:t>del mismo</w:t>
            </w:r>
            <w:proofErr w:type="gramEnd"/>
            <w:r w:rsidRPr="00805EDF">
              <w:rPr>
                <w:rFonts w:ascii="Arial" w:hAnsi="Arial" w:cs="Arial"/>
                <w:sz w:val="20"/>
                <w:szCs w:val="20"/>
              </w:rPr>
              <w:t>.</w:t>
            </w:r>
          </w:p>
          <w:p w14:paraId="595314D0"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6352589C" w14:textId="77777777" w:rsidR="00C23C04" w:rsidRPr="00805EDF" w:rsidRDefault="00C23C04" w:rsidP="003B249D">
            <w:pPr>
              <w:ind w:firstLine="708"/>
              <w:jc w:val="both"/>
              <w:rPr>
                <w:rFonts w:ascii="Arial" w:hAnsi="Arial" w:cs="Arial"/>
                <w:b/>
                <w:sz w:val="20"/>
                <w:szCs w:val="20"/>
              </w:rPr>
            </w:pPr>
          </w:p>
          <w:p w14:paraId="691E4BD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LXIV.</w:t>
            </w:r>
            <w:r w:rsidRPr="00805EDF">
              <w:rPr>
                <w:rFonts w:ascii="Arial" w:hAnsi="Arial" w:cs="Arial"/>
                <w:sz w:val="20"/>
                <w:szCs w:val="20"/>
              </w:rPr>
              <w:t xml:space="preserve"> Las demás que le confieran la Constitución Política del Estado, esta ley y las demás aplicables. </w:t>
            </w:r>
          </w:p>
          <w:p w14:paraId="4A50318D"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Numeral recorrido (antes fracción LXI) D.O. 23-07-2020</w:t>
            </w:r>
          </w:p>
          <w:p w14:paraId="1BF574B2" w14:textId="77777777" w:rsidR="00C23C04" w:rsidRPr="00805EDF" w:rsidRDefault="00C23C04" w:rsidP="003B249D">
            <w:pPr>
              <w:adjustRightInd w:val="0"/>
              <w:ind w:firstLine="567"/>
              <w:jc w:val="both"/>
              <w:rPr>
                <w:rFonts w:ascii="Arial" w:hAnsi="Arial" w:cs="Arial"/>
                <w:sz w:val="20"/>
                <w:szCs w:val="20"/>
                <w:lang w:eastAsia="es-MX"/>
              </w:rPr>
            </w:pPr>
            <w:r w:rsidRPr="00805EDF">
              <w:rPr>
                <w:rFonts w:ascii="Arial" w:hAnsi="Arial" w:cs="Arial"/>
                <w:bCs/>
                <w:sz w:val="20"/>
                <w:szCs w:val="20"/>
              </w:rPr>
              <w:t xml:space="preserve">El acuerdo de aprobación de la implementación total o parcial del sistema electrónico para la recepción del </w:t>
            </w:r>
            <w:proofErr w:type="gramStart"/>
            <w:r w:rsidRPr="00805EDF">
              <w:rPr>
                <w:rFonts w:ascii="Arial" w:hAnsi="Arial" w:cs="Arial"/>
                <w:bCs/>
                <w:sz w:val="20"/>
                <w:szCs w:val="20"/>
              </w:rPr>
              <w:t>voto</w:t>
            </w:r>
            <w:r w:rsidRPr="00805EDF">
              <w:rPr>
                <w:rFonts w:ascii="Arial" w:hAnsi="Arial" w:cs="Arial"/>
                <w:sz w:val="20"/>
                <w:szCs w:val="20"/>
                <w:lang w:eastAsia="es-MX"/>
              </w:rPr>
              <w:t>,</w:t>
            </w:r>
            <w:proofErr w:type="gramEnd"/>
            <w:r w:rsidRPr="00805EDF">
              <w:rPr>
                <w:rFonts w:ascii="Arial" w:hAnsi="Arial" w:cs="Arial"/>
                <w:sz w:val="20"/>
                <w:szCs w:val="20"/>
                <w:lang w:eastAsia="es-MX"/>
              </w:rPr>
              <w:t xml:space="preserve"> se realizará </w:t>
            </w:r>
            <w:proofErr w:type="gramStart"/>
            <w:r w:rsidRPr="00805EDF">
              <w:rPr>
                <w:rFonts w:ascii="Arial" w:hAnsi="Arial" w:cs="Arial"/>
                <w:sz w:val="20"/>
                <w:szCs w:val="20"/>
                <w:lang w:eastAsia="es-MX"/>
              </w:rPr>
              <w:t>por  las</w:t>
            </w:r>
            <w:proofErr w:type="gramEnd"/>
            <w:r w:rsidRPr="00805EDF">
              <w:rPr>
                <w:rFonts w:ascii="Arial" w:hAnsi="Arial" w:cs="Arial"/>
                <w:sz w:val="20"/>
                <w:szCs w:val="20"/>
                <w:lang w:eastAsia="es-MX"/>
              </w:rPr>
              <w:t xml:space="preserve"> dos terceras partes del Consejo General, deberá ser publicado en el Diario Oficial del Gobierno del Estado de Yucatán y en los periódicos de mayor circulación, dentro de los tres días siguientes al de su aprobación.</w:t>
            </w:r>
          </w:p>
          <w:p w14:paraId="328A9B5F" w14:textId="77777777" w:rsidR="00C23C04" w:rsidRPr="00805EDF" w:rsidRDefault="00C23C04" w:rsidP="003B249D">
            <w:pPr>
              <w:adjustRightInd w:val="0"/>
              <w:jc w:val="both"/>
              <w:rPr>
                <w:rFonts w:ascii="Arial" w:hAnsi="Arial" w:cs="Arial"/>
                <w:sz w:val="20"/>
                <w:szCs w:val="20"/>
                <w:lang w:eastAsia="es-MX"/>
              </w:rPr>
            </w:pPr>
          </w:p>
          <w:p w14:paraId="0A774E2A" w14:textId="77777777" w:rsidR="00C23C04" w:rsidRPr="00805EDF" w:rsidRDefault="00C23C04" w:rsidP="003B249D">
            <w:pPr>
              <w:adjustRightInd w:val="0"/>
              <w:ind w:firstLine="567"/>
              <w:jc w:val="both"/>
              <w:rPr>
                <w:rFonts w:ascii="Arial" w:hAnsi="Arial" w:cs="Arial"/>
                <w:sz w:val="20"/>
                <w:szCs w:val="20"/>
              </w:rPr>
            </w:pPr>
            <w:r w:rsidRPr="00805EDF">
              <w:rPr>
                <w:rFonts w:ascii="Arial" w:hAnsi="Arial" w:cs="Arial"/>
                <w:sz w:val="20"/>
                <w:szCs w:val="20"/>
              </w:rPr>
              <w:t xml:space="preserve">El Instituto podrá convenir con el Instituto </w:t>
            </w:r>
            <w:proofErr w:type="gramStart"/>
            <w:r w:rsidRPr="00805EDF">
              <w:rPr>
                <w:rFonts w:ascii="Arial" w:hAnsi="Arial" w:cs="Arial"/>
                <w:sz w:val="20"/>
                <w:szCs w:val="20"/>
              </w:rPr>
              <w:t>Nacional  Electoral</w:t>
            </w:r>
            <w:proofErr w:type="gramEnd"/>
            <w:r w:rsidRPr="00805EDF">
              <w:rPr>
                <w:rFonts w:ascii="Arial" w:hAnsi="Arial" w:cs="Arial"/>
                <w:sz w:val="20"/>
                <w:szCs w:val="20"/>
              </w:rPr>
              <w:t xml:space="preserve"> para que se haga cargo de la organización de los procesos electorales locales. La propuesta para la celebración del convenio </w:t>
            </w:r>
            <w:proofErr w:type="gramStart"/>
            <w:r w:rsidRPr="00805EDF">
              <w:rPr>
                <w:rFonts w:ascii="Arial" w:hAnsi="Arial" w:cs="Arial"/>
                <w:sz w:val="20"/>
                <w:szCs w:val="20"/>
              </w:rPr>
              <w:t>correspondiente,</w:t>
            </w:r>
            <w:proofErr w:type="gramEnd"/>
            <w:r w:rsidRPr="00805EDF">
              <w:rPr>
                <w:rFonts w:ascii="Arial" w:hAnsi="Arial" w:cs="Arial"/>
                <w:sz w:val="20"/>
                <w:szCs w:val="20"/>
              </w:rPr>
              <w:t xml:space="preserve"> deberá ser aprobada por las dos terceras partes de los </w:t>
            </w:r>
            <w:proofErr w:type="gramStart"/>
            <w:r w:rsidRPr="00805EDF">
              <w:rPr>
                <w:rFonts w:ascii="Arial" w:hAnsi="Arial" w:cs="Arial"/>
                <w:sz w:val="20"/>
                <w:szCs w:val="20"/>
              </w:rPr>
              <w:t>Consejeros</w:t>
            </w:r>
            <w:proofErr w:type="gramEnd"/>
            <w:r w:rsidRPr="00805EDF">
              <w:rPr>
                <w:rFonts w:ascii="Arial" w:hAnsi="Arial" w:cs="Arial"/>
                <w:sz w:val="20"/>
                <w:szCs w:val="20"/>
              </w:rPr>
              <w:t xml:space="preserve"> del Instituto, a más tardar 90 días antes del inicio del proceso electoral. </w:t>
            </w:r>
          </w:p>
          <w:p w14:paraId="46CF602E" w14:textId="77777777" w:rsidR="00C23C04" w:rsidRDefault="00C23C04" w:rsidP="003B249D">
            <w:pPr>
              <w:jc w:val="center"/>
              <w:rPr>
                <w:rFonts w:ascii="Arial" w:hAnsi="Arial" w:cs="Arial"/>
                <w:b/>
                <w:bCs/>
                <w:sz w:val="20"/>
                <w:szCs w:val="20"/>
              </w:rPr>
            </w:pPr>
          </w:p>
          <w:p w14:paraId="706C9F26" w14:textId="77777777" w:rsidR="00422392" w:rsidRPr="00422392" w:rsidRDefault="00422392" w:rsidP="00422392">
            <w:pPr>
              <w:pStyle w:val="Ttulo"/>
              <w:jc w:val="both"/>
              <w:rPr>
                <w:rFonts w:ascii="Arial" w:hAnsi="Arial" w:cs="Arial"/>
                <w:bCs/>
                <w:sz w:val="20"/>
                <w:szCs w:val="20"/>
                <w:lang w:val="es-ES_tradnl"/>
              </w:rPr>
            </w:pPr>
            <w:r w:rsidRPr="00422392">
              <w:rPr>
                <w:rFonts w:ascii="Arial" w:hAnsi="Arial" w:cs="Arial"/>
                <w:b/>
                <w:bCs/>
                <w:sz w:val="20"/>
                <w:szCs w:val="20"/>
                <w:lang w:val="es-ES_tradnl"/>
              </w:rPr>
              <w:t>Artículo 338</w:t>
            </w:r>
            <w:r w:rsidRPr="00422392">
              <w:rPr>
                <w:rFonts w:ascii="Arial" w:hAnsi="Arial" w:cs="Arial"/>
                <w:sz w:val="20"/>
                <w:szCs w:val="20"/>
                <w:lang w:val="es-ES_tradnl"/>
              </w:rPr>
              <w:t>.</w:t>
            </w:r>
            <w:r w:rsidRPr="00422392">
              <w:rPr>
                <w:rFonts w:ascii="Arial" w:hAnsi="Arial" w:cs="Arial"/>
                <w:b/>
                <w:sz w:val="20"/>
                <w:szCs w:val="20"/>
                <w:lang w:val="es-ES_tradnl"/>
              </w:rPr>
              <w:t xml:space="preserve"> </w:t>
            </w:r>
            <w:r w:rsidRPr="00422392">
              <w:rPr>
                <w:rFonts w:ascii="Arial" w:hAnsi="Arial" w:cs="Arial"/>
                <w:bCs/>
                <w:sz w:val="20"/>
                <w:szCs w:val="20"/>
                <w:lang w:val="es-ES_tradnl"/>
              </w:rPr>
              <w:t xml:space="preserve">Se asignarán regidores de representación proporcional en los ayuntamientos integrados por 5 regidores a los partidos políticos, coaliciones o candidaturas independientes, que no hubieran obtenido el mayor número de votos en la elección, </w:t>
            </w:r>
            <w:proofErr w:type="gramStart"/>
            <w:r w:rsidRPr="00422392">
              <w:rPr>
                <w:rFonts w:ascii="Arial" w:hAnsi="Arial" w:cs="Arial"/>
                <w:bCs/>
                <w:sz w:val="20"/>
                <w:szCs w:val="20"/>
                <w:lang w:val="es-ES_tradnl"/>
              </w:rPr>
              <w:t>de acuerdo a</w:t>
            </w:r>
            <w:proofErr w:type="gramEnd"/>
            <w:r w:rsidRPr="00422392">
              <w:rPr>
                <w:rFonts w:ascii="Arial" w:hAnsi="Arial" w:cs="Arial"/>
                <w:bCs/>
                <w:sz w:val="20"/>
                <w:szCs w:val="20"/>
                <w:lang w:val="es-ES_tradnl"/>
              </w:rPr>
              <w:t xml:space="preserve"> las siguientes bases:</w:t>
            </w:r>
          </w:p>
          <w:p w14:paraId="12225B16" w14:textId="77777777" w:rsidR="00422392" w:rsidRPr="00422392" w:rsidRDefault="00422392" w:rsidP="00422392">
            <w:pPr>
              <w:pStyle w:val="Ttulo"/>
              <w:jc w:val="both"/>
              <w:rPr>
                <w:rFonts w:ascii="Arial" w:hAnsi="Arial" w:cs="Arial"/>
                <w:b/>
                <w:sz w:val="20"/>
                <w:szCs w:val="20"/>
                <w:lang w:val="es-ES_tradnl"/>
              </w:rPr>
            </w:pPr>
          </w:p>
          <w:p w14:paraId="4B0D0C38"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 xml:space="preserve">I. </w:t>
            </w:r>
            <w:r w:rsidRPr="00422392">
              <w:rPr>
                <w:rFonts w:ascii="Arial" w:hAnsi="Arial" w:cs="Arial"/>
                <w:sz w:val="20"/>
                <w:szCs w:val="20"/>
              </w:rPr>
              <w:t xml:space="preserve">Si un solo partido, coaliciones o candidaturas independientes, obtuviere el 15 % o más de la votación total del municipio, se le asignará un Regidor. Para tener derecho a que se le asignen los 2 regidores deberá obtener al menos el 30 % de la votación </w:t>
            </w:r>
            <w:proofErr w:type="gramStart"/>
            <w:r w:rsidRPr="00422392">
              <w:rPr>
                <w:rFonts w:ascii="Arial" w:hAnsi="Arial" w:cs="Arial"/>
                <w:sz w:val="20"/>
                <w:szCs w:val="20"/>
              </w:rPr>
              <w:t>total  del</w:t>
            </w:r>
            <w:proofErr w:type="gramEnd"/>
            <w:r w:rsidRPr="00422392">
              <w:rPr>
                <w:rFonts w:ascii="Arial" w:hAnsi="Arial" w:cs="Arial"/>
                <w:sz w:val="20"/>
                <w:szCs w:val="20"/>
              </w:rPr>
              <w:t xml:space="preserve"> municipio de que se trate;</w:t>
            </w:r>
          </w:p>
          <w:p w14:paraId="4E9AA725" w14:textId="77777777" w:rsidR="00422392" w:rsidRPr="00422392" w:rsidRDefault="00422392" w:rsidP="00422392">
            <w:pPr>
              <w:jc w:val="both"/>
              <w:rPr>
                <w:rFonts w:ascii="Arial" w:hAnsi="Arial" w:cs="Arial"/>
                <w:b/>
                <w:sz w:val="20"/>
                <w:szCs w:val="20"/>
              </w:rPr>
            </w:pPr>
          </w:p>
          <w:p w14:paraId="1E0B1860" w14:textId="77777777" w:rsidR="00422392" w:rsidRDefault="00422392" w:rsidP="00422392">
            <w:pPr>
              <w:ind w:firstLine="708"/>
              <w:jc w:val="both"/>
              <w:rPr>
                <w:rFonts w:ascii="Arial" w:hAnsi="Arial" w:cs="Arial"/>
                <w:sz w:val="20"/>
                <w:szCs w:val="20"/>
              </w:rPr>
            </w:pPr>
            <w:r w:rsidRPr="00422392">
              <w:rPr>
                <w:rFonts w:ascii="Arial" w:hAnsi="Arial" w:cs="Arial"/>
                <w:b/>
                <w:sz w:val="20"/>
                <w:szCs w:val="20"/>
              </w:rPr>
              <w:t>II.</w:t>
            </w:r>
            <w:r w:rsidRPr="00422392">
              <w:rPr>
                <w:rFonts w:ascii="Arial" w:hAnsi="Arial" w:cs="Arial"/>
                <w:sz w:val="20"/>
                <w:szCs w:val="20"/>
              </w:rPr>
              <w:t xml:space="preserve"> Si dos partidos, coaliciones o candidaturas independientes, obtuvieren cada uno el 15% o más de la votación total, se le asignará un regidor a cada uno de ellos, y</w:t>
            </w:r>
          </w:p>
          <w:p w14:paraId="61CEAB93" w14:textId="77777777" w:rsidR="00422392" w:rsidRPr="00422392" w:rsidRDefault="00422392" w:rsidP="00422392">
            <w:pPr>
              <w:ind w:firstLine="708"/>
              <w:jc w:val="both"/>
              <w:rPr>
                <w:rFonts w:ascii="Arial" w:hAnsi="Arial" w:cs="Arial"/>
                <w:sz w:val="20"/>
                <w:szCs w:val="20"/>
              </w:rPr>
            </w:pPr>
          </w:p>
          <w:p w14:paraId="2AB2DDDD" w14:textId="77777777" w:rsidR="00422392" w:rsidRPr="00422392" w:rsidRDefault="00422392" w:rsidP="00422392">
            <w:pPr>
              <w:pStyle w:val="Ttulo"/>
              <w:ind w:firstLine="708"/>
              <w:jc w:val="both"/>
              <w:rPr>
                <w:rFonts w:ascii="Arial" w:hAnsi="Arial" w:cs="Arial"/>
                <w:b/>
                <w:sz w:val="20"/>
                <w:szCs w:val="20"/>
                <w:lang w:val="es-ES_tradnl"/>
              </w:rPr>
            </w:pPr>
            <w:r w:rsidRPr="00422392">
              <w:rPr>
                <w:rFonts w:ascii="Arial" w:hAnsi="Arial" w:cs="Arial"/>
                <w:sz w:val="20"/>
                <w:szCs w:val="20"/>
                <w:lang w:val="es-ES_tradnl"/>
              </w:rPr>
              <w:t>III.</w:t>
            </w:r>
            <w:r w:rsidRPr="00422392">
              <w:rPr>
                <w:rFonts w:ascii="Arial" w:hAnsi="Arial" w:cs="Arial"/>
                <w:b/>
                <w:sz w:val="20"/>
                <w:szCs w:val="20"/>
                <w:lang w:val="es-ES_tradnl"/>
              </w:rPr>
              <w:t xml:space="preserve"> </w:t>
            </w:r>
            <w:r w:rsidRPr="00422392">
              <w:rPr>
                <w:rFonts w:ascii="Arial" w:hAnsi="Arial" w:cs="Arial"/>
                <w:bCs/>
                <w:sz w:val="20"/>
                <w:szCs w:val="20"/>
                <w:lang w:val="es-ES_tradnl"/>
              </w:rPr>
              <w:t>Si más de dos partidos, coaliciones o candidaturas independientes, obtuvieren el 15% o más de la votación total del municipio, se les asignarán regidores a los dos que hubieran obtenido las votaciones más altas</w:t>
            </w:r>
            <w:r w:rsidRPr="00422392">
              <w:rPr>
                <w:rFonts w:ascii="Arial" w:hAnsi="Arial" w:cs="Arial"/>
                <w:b/>
                <w:sz w:val="20"/>
                <w:szCs w:val="20"/>
                <w:lang w:val="es-ES_tradnl"/>
              </w:rPr>
              <w:t>.</w:t>
            </w:r>
          </w:p>
          <w:p w14:paraId="6D38FA28" w14:textId="77777777" w:rsidR="00422392" w:rsidRDefault="00422392" w:rsidP="003B249D">
            <w:pPr>
              <w:jc w:val="center"/>
              <w:rPr>
                <w:rFonts w:ascii="Arial" w:hAnsi="Arial" w:cs="Arial"/>
                <w:b/>
                <w:bCs/>
                <w:sz w:val="20"/>
                <w:szCs w:val="20"/>
                <w:lang w:val="es-ES_tradnl"/>
              </w:rPr>
            </w:pPr>
          </w:p>
          <w:p w14:paraId="3DE1B277" w14:textId="77777777" w:rsidR="00422392" w:rsidRPr="00422392" w:rsidRDefault="00422392" w:rsidP="00422392">
            <w:pPr>
              <w:pStyle w:val="Ttulo"/>
              <w:jc w:val="both"/>
              <w:rPr>
                <w:rFonts w:ascii="Arial" w:hAnsi="Arial" w:cs="Arial"/>
                <w:bCs/>
                <w:sz w:val="20"/>
                <w:szCs w:val="20"/>
                <w:lang w:val="es-ES_tradnl"/>
              </w:rPr>
            </w:pPr>
            <w:r w:rsidRPr="00422392">
              <w:rPr>
                <w:rFonts w:ascii="Arial" w:hAnsi="Arial" w:cs="Arial"/>
                <w:b/>
                <w:bCs/>
                <w:sz w:val="20"/>
                <w:szCs w:val="20"/>
                <w:lang w:val="es-ES_tradnl"/>
              </w:rPr>
              <w:t>Artículo 339.</w:t>
            </w:r>
            <w:r w:rsidRPr="00422392">
              <w:rPr>
                <w:rFonts w:ascii="Arial" w:hAnsi="Arial" w:cs="Arial"/>
                <w:b/>
                <w:sz w:val="20"/>
                <w:szCs w:val="20"/>
                <w:lang w:val="es-ES_tradnl"/>
              </w:rPr>
              <w:t xml:space="preserve"> </w:t>
            </w:r>
            <w:r w:rsidRPr="00422392">
              <w:rPr>
                <w:rFonts w:ascii="Arial" w:hAnsi="Arial" w:cs="Arial"/>
                <w:bCs/>
                <w:sz w:val="20"/>
                <w:szCs w:val="20"/>
                <w:lang w:val="es-ES_tradnl"/>
              </w:rPr>
              <w:t xml:space="preserve">Se asignarán regidores de representación proporcional en los ayuntamientos integrados por 8 regidores a los partidos políticos, coaliciones y candidaturas independientes, que no hubieran obtenido el mayor número de votos en la elección, </w:t>
            </w:r>
            <w:proofErr w:type="gramStart"/>
            <w:r w:rsidRPr="00422392">
              <w:rPr>
                <w:rFonts w:ascii="Arial" w:hAnsi="Arial" w:cs="Arial"/>
                <w:bCs/>
                <w:sz w:val="20"/>
                <w:szCs w:val="20"/>
                <w:lang w:val="es-ES_tradnl"/>
              </w:rPr>
              <w:t>de acuerdo a</w:t>
            </w:r>
            <w:proofErr w:type="gramEnd"/>
            <w:r w:rsidRPr="00422392">
              <w:rPr>
                <w:rFonts w:ascii="Arial" w:hAnsi="Arial" w:cs="Arial"/>
                <w:bCs/>
                <w:sz w:val="20"/>
                <w:szCs w:val="20"/>
                <w:lang w:val="es-ES_tradnl"/>
              </w:rPr>
              <w:t xml:space="preserve"> las siguientes bases:</w:t>
            </w:r>
          </w:p>
          <w:p w14:paraId="1688424B" w14:textId="77777777" w:rsidR="00422392" w:rsidRPr="00422392" w:rsidRDefault="00422392" w:rsidP="00422392">
            <w:pPr>
              <w:pStyle w:val="Ttulo"/>
              <w:jc w:val="both"/>
              <w:rPr>
                <w:rFonts w:ascii="Arial" w:hAnsi="Arial" w:cs="Arial"/>
                <w:b/>
                <w:sz w:val="20"/>
                <w:szCs w:val="20"/>
                <w:lang w:val="es-ES_tradnl"/>
              </w:rPr>
            </w:pPr>
          </w:p>
          <w:p w14:paraId="04640088"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w:t>
            </w:r>
            <w:r w:rsidRPr="00422392">
              <w:rPr>
                <w:rFonts w:ascii="Arial" w:hAnsi="Arial" w:cs="Arial"/>
                <w:sz w:val="20"/>
                <w:szCs w:val="20"/>
              </w:rPr>
              <w:t xml:space="preserve"> Si un solo partido, coaliciones o candidaturas independientes, obtuviere el 12.5 % o más de la votación total del municipio se le asignará un Regidor. Para tener derecho a que se le asigne dos regidores deberá tener al </w:t>
            </w:r>
            <w:r w:rsidRPr="00422392">
              <w:rPr>
                <w:rFonts w:ascii="Arial" w:hAnsi="Arial" w:cs="Arial"/>
                <w:sz w:val="20"/>
                <w:szCs w:val="20"/>
              </w:rPr>
              <w:lastRenderedPageBreak/>
              <w:t>menos el 25% de la votación; y el 37.5 % o más para tener derecho a los 3 regidores;</w:t>
            </w:r>
          </w:p>
          <w:p w14:paraId="0B750740" w14:textId="77777777" w:rsidR="00422392" w:rsidRPr="00422392" w:rsidRDefault="00422392" w:rsidP="00422392">
            <w:pPr>
              <w:jc w:val="both"/>
              <w:rPr>
                <w:rFonts w:ascii="Arial" w:hAnsi="Arial" w:cs="Arial"/>
                <w:sz w:val="20"/>
                <w:szCs w:val="20"/>
              </w:rPr>
            </w:pPr>
          </w:p>
          <w:p w14:paraId="23A3CB50"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II.</w:t>
            </w:r>
            <w:r w:rsidRPr="00422392">
              <w:rPr>
                <w:rFonts w:ascii="Arial" w:hAnsi="Arial" w:cs="Arial"/>
                <w:sz w:val="20"/>
                <w:szCs w:val="20"/>
              </w:rPr>
              <w:t xml:space="preserve"> Si dos partidos, coaliciones o candidaturas independientes, obtuvieren el 12.5 % o más de la votación se </w:t>
            </w:r>
            <w:proofErr w:type="gramStart"/>
            <w:r w:rsidRPr="00422392">
              <w:rPr>
                <w:rFonts w:ascii="Arial" w:hAnsi="Arial" w:cs="Arial"/>
                <w:sz w:val="20"/>
                <w:szCs w:val="20"/>
              </w:rPr>
              <w:t>les</w:t>
            </w:r>
            <w:proofErr w:type="gramEnd"/>
            <w:r w:rsidRPr="00422392">
              <w:rPr>
                <w:rFonts w:ascii="Arial" w:hAnsi="Arial" w:cs="Arial"/>
                <w:sz w:val="20"/>
                <w:szCs w:val="20"/>
              </w:rPr>
              <w:t xml:space="preserve"> asignará un Regidor a cada uno y el otro al que obtuviere el 25 % o más de la votación.  Si los dos obtuvieren el 25 % o más se le asignará al que tenga la mayor votación;</w:t>
            </w:r>
          </w:p>
          <w:p w14:paraId="5DBB8438" w14:textId="77777777" w:rsidR="00422392" w:rsidRPr="00422392" w:rsidRDefault="00422392" w:rsidP="00422392">
            <w:pPr>
              <w:jc w:val="both"/>
              <w:rPr>
                <w:rFonts w:ascii="Arial" w:hAnsi="Arial" w:cs="Arial"/>
                <w:sz w:val="20"/>
                <w:szCs w:val="20"/>
              </w:rPr>
            </w:pPr>
          </w:p>
          <w:p w14:paraId="7DCC2F1B"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III.</w:t>
            </w:r>
            <w:r w:rsidRPr="00422392">
              <w:rPr>
                <w:rFonts w:ascii="Arial" w:hAnsi="Arial" w:cs="Arial"/>
                <w:sz w:val="20"/>
                <w:szCs w:val="20"/>
              </w:rPr>
              <w:t xml:space="preserve"> Si 3 partidos, coaliciones o candidaturas independientes, obtuvieren el 12.5% o más de la votación se le asignará un regidor a cada uno de ellos, y</w:t>
            </w:r>
          </w:p>
          <w:p w14:paraId="1D382C0D" w14:textId="77777777" w:rsidR="00422392" w:rsidRPr="00422392" w:rsidRDefault="00422392" w:rsidP="00422392">
            <w:pPr>
              <w:jc w:val="both"/>
              <w:rPr>
                <w:rFonts w:ascii="Arial" w:hAnsi="Arial" w:cs="Arial"/>
                <w:sz w:val="20"/>
                <w:szCs w:val="20"/>
              </w:rPr>
            </w:pPr>
          </w:p>
          <w:p w14:paraId="0EFEB156" w14:textId="77777777" w:rsidR="00422392" w:rsidRDefault="00422392" w:rsidP="00422392">
            <w:pPr>
              <w:ind w:firstLine="708"/>
              <w:jc w:val="both"/>
              <w:rPr>
                <w:rFonts w:ascii="Arial" w:hAnsi="Arial" w:cs="Arial"/>
                <w:sz w:val="20"/>
                <w:szCs w:val="20"/>
              </w:rPr>
            </w:pPr>
            <w:r w:rsidRPr="00422392">
              <w:rPr>
                <w:rFonts w:ascii="Arial" w:hAnsi="Arial" w:cs="Arial"/>
                <w:b/>
                <w:sz w:val="20"/>
                <w:szCs w:val="20"/>
              </w:rPr>
              <w:t>IV.</w:t>
            </w:r>
            <w:r w:rsidRPr="00422392">
              <w:rPr>
                <w:rFonts w:ascii="Arial" w:hAnsi="Arial" w:cs="Arial"/>
                <w:sz w:val="20"/>
                <w:szCs w:val="20"/>
              </w:rPr>
              <w:t xml:space="preserve"> Si más de 3 partidos, coaliciones o candidaturas independientes, obtuvieren cada uno el 12.5 % o más de la votación se les asignarán regidores a los tres que hayan obtenido las votaciones más altas.</w:t>
            </w:r>
          </w:p>
          <w:p w14:paraId="53D3C426" w14:textId="77777777" w:rsidR="00422392" w:rsidRDefault="00422392" w:rsidP="00422392">
            <w:pPr>
              <w:ind w:firstLine="708"/>
              <w:jc w:val="both"/>
              <w:rPr>
                <w:rFonts w:ascii="Arial" w:hAnsi="Arial" w:cs="Arial"/>
                <w:sz w:val="20"/>
                <w:szCs w:val="20"/>
              </w:rPr>
            </w:pPr>
          </w:p>
          <w:p w14:paraId="17B92064" w14:textId="77777777" w:rsidR="00422392" w:rsidRPr="00422392" w:rsidRDefault="00422392" w:rsidP="00422392">
            <w:pPr>
              <w:ind w:firstLine="708"/>
              <w:jc w:val="both"/>
              <w:rPr>
                <w:rFonts w:ascii="Arial" w:hAnsi="Arial" w:cs="Arial"/>
                <w:sz w:val="20"/>
                <w:szCs w:val="20"/>
              </w:rPr>
            </w:pPr>
          </w:p>
          <w:p w14:paraId="1BA8C23A" w14:textId="77777777" w:rsidR="00422392" w:rsidRPr="00422392" w:rsidRDefault="00422392" w:rsidP="00422392">
            <w:pPr>
              <w:pStyle w:val="Ttulo"/>
              <w:jc w:val="both"/>
              <w:rPr>
                <w:rFonts w:ascii="Arial" w:hAnsi="Arial" w:cs="Arial"/>
                <w:bCs/>
                <w:sz w:val="20"/>
                <w:szCs w:val="20"/>
                <w:lang w:val="es-ES_tradnl"/>
              </w:rPr>
            </w:pPr>
            <w:r w:rsidRPr="00422392">
              <w:rPr>
                <w:rFonts w:ascii="Arial" w:hAnsi="Arial" w:cs="Arial"/>
                <w:b/>
                <w:bCs/>
                <w:sz w:val="20"/>
                <w:szCs w:val="20"/>
                <w:lang w:val="es-ES_tradnl"/>
              </w:rPr>
              <w:t>Artículo 340.</w:t>
            </w:r>
            <w:r w:rsidRPr="00422392">
              <w:rPr>
                <w:rFonts w:ascii="Arial" w:hAnsi="Arial" w:cs="Arial"/>
                <w:b/>
                <w:sz w:val="20"/>
                <w:szCs w:val="20"/>
                <w:lang w:val="es-ES_tradnl"/>
              </w:rPr>
              <w:t xml:space="preserve"> </w:t>
            </w:r>
            <w:r w:rsidRPr="00422392">
              <w:rPr>
                <w:rFonts w:ascii="Arial" w:hAnsi="Arial" w:cs="Arial"/>
                <w:bCs/>
                <w:sz w:val="20"/>
                <w:szCs w:val="20"/>
                <w:lang w:val="es-ES_tradnl"/>
              </w:rPr>
              <w:t>Se asignarán regidores de representación proporcional en los ayuntamientos integrados por 11 regidores bajo las siguientes bases:</w:t>
            </w:r>
          </w:p>
          <w:p w14:paraId="342FF57A" w14:textId="77777777" w:rsidR="00422392" w:rsidRPr="00422392" w:rsidRDefault="00422392" w:rsidP="00422392">
            <w:pPr>
              <w:pStyle w:val="Ttulo"/>
              <w:jc w:val="both"/>
              <w:rPr>
                <w:rFonts w:ascii="Arial" w:hAnsi="Arial" w:cs="Arial"/>
                <w:b/>
                <w:sz w:val="20"/>
                <w:szCs w:val="20"/>
                <w:lang w:val="es-ES_tradnl"/>
              </w:rPr>
            </w:pPr>
          </w:p>
          <w:p w14:paraId="2EE90AF5"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w:t>
            </w:r>
            <w:r w:rsidRPr="00422392">
              <w:rPr>
                <w:rFonts w:ascii="Arial" w:hAnsi="Arial" w:cs="Arial"/>
                <w:sz w:val="20"/>
                <w:szCs w:val="20"/>
              </w:rPr>
              <w:t xml:space="preserve"> Si un solo partido, coaliciones o candidaturas independientes, obtuviere el 10 % o más de la votación </w:t>
            </w:r>
            <w:proofErr w:type="gramStart"/>
            <w:r w:rsidRPr="00422392">
              <w:rPr>
                <w:rFonts w:ascii="Arial" w:hAnsi="Arial" w:cs="Arial"/>
                <w:sz w:val="20"/>
                <w:szCs w:val="20"/>
              </w:rPr>
              <w:t>total  del</w:t>
            </w:r>
            <w:proofErr w:type="gramEnd"/>
            <w:r w:rsidRPr="00422392">
              <w:rPr>
                <w:rFonts w:ascii="Arial" w:hAnsi="Arial" w:cs="Arial"/>
                <w:sz w:val="20"/>
                <w:szCs w:val="20"/>
              </w:rPr>
              <w:t xml:space="preserve"> municipio se le asignarán tantos regidores como veces obtenga el 10 % de los votos;</w:t>
            </w:r>
          </w:p>
          <w:p w14:paraId="2F95D262"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II.</w:t>
            </w:r>
            <w:r w:rsidRPr="00422392">
              <w:rPr>
                <w:rFonts w:ascii="Arial" w:hAnsi="Arial" w:cs="Arial"/>
                <w:sz w:val="20"/>
                <w:szCs w:val="20"/>
              </w:rPr>
              <w:t xml:space="preserve"> Si 2 partidos, coaliciones o candidaturas independientes, obtuvieren el 10 % o más de los votos se les asignarán alternativamente los regidores que les correspondan por cada 10 % de los votos obtenidos, hasta distribuir las 4 regidurías que deben asignarse;</w:t>
            </w:r>
          </w:p>
          <w:p w14:paraId="2E7FC5FC"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III.</w:t>
            </w:r>
            <w:r w:rsidRPr="00422392">
              <w:rPr>
                <w:rFonts w:ascii="Arial" w:hAnsi="Arial" w:cs="Arial"/>
                <w:sz w:val="20"/>
                <w:szCs w:val="20"/>
              </w:rPr>
              <w:t xml:space="preserve"> Si 3 partidos, coaliciones o candidaturas independientes, obtuvieren el </w:t>
            </w:r>
            <w:r w:rsidRPr="00422392">
              <w:rPr>
                <w:rFonts w:ascii="Arial" w:hAnsi="Arial" w:cs="Arial"/>
                <w:sz w:val="20"/>
                <w:szCs w:val="20"/>
              </w:rPr>
              <w:br/>
              <w:t xml:space="preserve">10 % o más de la votación </w:t>
            </w:r>
            <w:proofErr w:type="gramStart"/>
            <w:r w:rsidRPr="00422392">
              <w:rPr>
                <w:rFonts w:ascii="Arial" w:hAnsi="Arial" w:cs="Arial"/>
                <w:sz w:val="20"/>
                <w:szCs w:val="20"/>
              </w:rPr>
              <w:t>se  asignará</w:t>
            </w:r>
            <w:proofErr w:type="gramEnd"/>
            <w:r w:rsidRPr="00422392">
              <w:rPr>
                <w:rFonts w:ascii="Arial" w:hAnsi="Arial" w:cs="Arial"/>
                <w:sz w:val="20"/>
                <w:szCs w:val="20"/>
              </w:rPr>
              <w:t xml:space="preserve"> un Regidor a cada uno de ellos; el otro será asignado al que hubiera obtenido el 20 % o más; si más de un partido obtuvo el 20 % será asignado a aquél que haya obtenido la votación más alta;</w:t>
            </w:r>
          </w:p>
          <w:p w14:paraId="5247555C" w14:textId="77777777" w:rsidR="00422392" w:rsidRPr="00422392" w:rsidRDefault="00422392" w:rsidP="00422392">
            <w:pPr>
              <w:ind w:firstLine="708"/>
              <w:jc w:val="both"/>
              <w:rPr>
                <w:rFonts w:ascii="Arial" w:hAnsi="Arial" w:cs="Arial"/>
                <w:sz w:val="20"/>
                <w:szCs w:val="20"/>
              </w:rPr>
            </w:pPr>
            <w:r w:rsidRPr="00422392">
              <w:rPr>
                <w:rFonts w:ascii="Arial" w:hAnsi="Arial" w:cs="Arial"/>
                <w:b/>
                <w:sz w:val="20"/>
                <w:szCs w:val="20"/>
              </w:rPr>
              <w:t>IV.</w:t>
            </w:r>
            <w:r w:rsidRPr="00422392">
              <w:rPr>
                <w:rFonts w:ascii="Arial" w:hAnsi="Arial" w:cs="Arial"/>
                <w:sz w:val="20"/>
                <w:szCs w:val="20"/>
              </w:rPr>
              <w:t xml:space="preserve"> Si 4 partidos, coaliciones o candidaturas independientes, obtuvieren el </w:t>
            </w:r>
            <w:r w:rsidRPr="00422392">
              <w:rPr>
                <w:rFonts w:ascii="Arial" w:hAnsi="Arial" w:cs="Arial"/>
                <w:sz w:val="20"/>
                <w:szCs w:val="20"/>
              </w:rPr>
              <w:br/>
              <w:t xml:space="preserve">10 % o más de la votación </w:t>
            </w:r>
            <w:proofErr w:type="gramStart"/>
            <w:r w:rsidRPr="00422392">
              <w:rPr>
                <w:rFonts w:ascii="Arial" w:hAnsi="Arial" w:cs="Arial"/>
                <w:sz w:val="20"/>
                <w:szCs w:val="20"/>
              </w:rPr>
              <w:t>se  asignará</w:t>
            </w:r>
            <w:proofErr w:type="gramEnd"/>
            <w:r w:rsidRPr="00422392">
              <w:rPr>
                <w:rFonts w:ascii="Arial" w:hAnsi="Arial" w:cs="Arial"/>
                <w:sz w:val="20"/>
                <w:szCs w:val="20"/>
              </w:rPr>
              <w:t xml:space="preserve"> un Regidor a cada uno de ellos, y</w:t>
            </w:r>
          </w:p>
          <w:p w14:paraId="17654841" w14:textId="77777777" w:rsidR="00422392" w:rsidRDefault="00422392" w:rsidP="00422392">
            <w:pPr>
              <w:ind w:firstLine="708"/>
              <w:jc w:val="both"/>
              <w:rPr>
                <w:rFonts w:ascii="Arial" w:hAnsi="Arial" w:cs="Arial"/>
                <w:sz w:val="20"/>
                <w:szCs w:val="20"/>
              </w:rPr>
            </w:pPr>
            <w:r w:rsidRPr="00422392">
              <w:rPr>
                <w:rFonts w:ascii="Arial" w:hAnsi="Arial" w:cs="Arial"/>
                <w:b/>
                <w:sz w:val="20"/>
                <w:szCs w:val="20"/>
              </w:rPr>
              <w:lastRenderedPageBreak/>
              <w:t>V.</w:t>
            </w:r>
            <w:r w:rsidRPr="00422392">
              <w:rPr>
                <w:rFonts w:ascii="Arial" w:hAnsi="Arial" w:cs="Arial"/>
                <w:sz w:val="20"/>
                <w:szCs w:val="20"/>
              </w:rPr>
              <w:t xml:space="preserve"> Si más de 4 partidos, coaliciones o candidaturas independientes, obtuvieren el 10 % o más los 4 regidores se asignarán a aquellos que hubieran obtenido las votaciones más altas.</w:t>
            </w:r>
          </w:p>
          <w:p w14:paraId="389DB55B" w14:textId="77777777" w:rsidR="00422392" w:rsidRPr="00422392" w:rsidRDefault="00422392" w:rsidP="00422392">
            <w:pPr>
              <w:ind w:firstLine="708"/>
              <w:jc w:val="both"/>
              <w:rPr>
                <w:rFonts w:ascii="Arial" w:hAnsi="Arial" w:cs="Arial"/>
                <w:sz w:val="20"/>
                <w:szCs w:val="20"/>
              </w:rPr>
            </w:pPr>
          </w:p>
          <w:p w14:paraId="4EBEBCD5" w14:textId="2611F87F" w:rsidR="00422392" w:rsidRDefault="00422392" w:rsidP="00B31622">
            <w:pPr>
              <w:pStyle w:val="Ttulo"/>
              <w:spacing w:after="0"/>
              <w:jc w:val="both"/>
              <w:rPr>
                <w:rFonts w:ascii="Arial" w:hAnsi="Arial" w:cs="Arial"/>
                <w:bCs/>
                <w:sz w:val="20"/>
                <w:szCs w:val="20"/>
                <w:lang w:val="es-ES_tradnl"/>
              </w:rPr>
            </w:pPr>
            <w:r w:rsidRPr="00422392">
              <w:rPr>
                <w:rFonts w:ascii="Arial" w:hAnsi="Arial" w:cs="Arial"/>
                <w:b/>
                <w:bCs/>
                <w:sz w:val="20"/>
                <w:szCs w:val="20"/>
                <w:lang w:val="es-ES_tradnl"/>
              </w:rPr>
              <w:t>Artículo 341.</w:t>
            </w:r>
            <w:r w:rsidRPr="00422392">
              <w:rPr>
                <w:rFonts w:ascii="Arial" w:hAnsi="Arial" w:cs="Arial"/>
                <w:b/>
                <w:sz w:val="20"/>
                <w:szCs w:val="20"/>
                <w:lang w:val="es-ES_tradnl"/>
              </w:rPr>
              <w:t xml:space="preserve"> </w:t>
            </w:r>
            <w:r w:rsidRPr="00422392">
              <w:rPr>
                <w:rFonts w:ascii="Arial" w:hAnsi="Arial" w:cs="Arial"/>
                <w:bCs/>
                <w:sz w:val="20"/>
                <w:szCs w:val="20"/>
                <w:lang w:val="es-ES_tradnl"/>
              </w:rPr>
              <w:t xml:space="preserve">Se asignarán regidores de representación proporcional en el Ayuntamiento integrado por 19 regidores, </w:t>
            </w:r>
            <w:proofErr w:type="gramStart"/>
            <w:r w:rsidRPr="00422392">
              <w:rPr>
                <w:rFonts w:ascii="Arial" w:hAnsi="Arial" w:cs="Arial"/>
                <w:bCs/>
                <w:sz w:val="20"/>
                <w:szCs w:val="20"/>
                <w:lang w:val="es-ES_tradnl"/>
              </w:rPr>
              <w:t>de acuerdo a</w:t>
            </w:r>
            <w:proofErr w:type="gramEnd"/>
            <w:r w:rsidRPr="00422392">
              <w:rPr>
                <w:rFonts w:ascii="Arial" w:hAnsi="Arial" w:cs="Arial"/>
                <w:bCs/>
                <w:sz w:val="20"/>
                <w:szCs w:val="20"/>
                <w:lang w:val="es-ES_tradnl"/>
              </w:rPr>
              <w:t xml:space="preserve"> las siguientes bases:</w:t>
            </w:r>
          </w:p>
          <w:p w14:paraId="2E0DF7C5" w14:textId="77777777" w:rsidR="00B31622" w:rsidRPr="00B31622" w:rsidRDefault="00B31622" w:rsidP="00B31622">
            <w:pPr>
              <w:rPr>
                <w:lang w:val="es-ES_tradnl"/>
              </w:rPr>
            </w:pPr>
          </w:p>
          <w:p w14:paraId="7D42D8FC" w14:textId="77777777" w:rsidR="00422392" w:rsidRPr="00422392" w:rsidRDefault="00422392" w:rsidP="00B31622">
            <w:pPr>
              <w:ind w:firstLine="708"/>
              <w:jc w:val="both"/>
              <w:rPr>
                <w:rFonts w:ascii="Arial" w:hAnsi="Arial" w:cs="Arial"/>
                <w:sz w:val="20"/>
                <w:szCs w:val="20"/>
              </w:rPr>
            </w:pPr>
            <w:r w:rsidRPr="00422392">
              <w:rPr>
                <w:rFonts w:ascii="Arial" w:hAnsi="Arial" w:cs="Arial"/>
                <w:b/>
                <w:sz w:val="20"/>
                <w:szCs w:val="20"/>
              </w:rPr>
              <w:t>I.</w:t>
            </w:r>
            <w:r w:rsidRPr="00422392">
              <w:rPr>
                <w:rFonts w:ascii="Arial" w:hAnsi="Arial" w:cs="Arial"/>
                <w:sz w:val="20"/>
                <w:szCs w:val="20"/>
              </w:rPr>
              <w:t xml:space="preserve"> Si un solo partido, coaliciones o candidaturas independientes, obtuviera el 1.5% o más de la votación </w:t>
            </w:r>
            <w:proofErr w:type="gramStart"/>
            <w:r w:rsidRPr="00422392">
              <w:rPr>
                <w:rFonts w:ascii="Arial" w:hAnsi="Arial" w:cs="Arial"/>
                <w:sz w:val="20"/>
                <w:szCs w:val="20"/>
              </w:rPr>
              <w:t>total  del</w:t>
            </w:r>
            <w:proofErr w:type="gramEnd"/>
            <w:r w:rsidRPr="00422392">
              <w:rPr>
                <w:rFonts w:ascii="Arial" w:hAnsi="Arial" w:cs="Arial"/>
                <w:sz w:val="20"/>
                <w:szCs w:val="20"/>
              </w:rPr>
              <w:t xml:space="preserve"> municipio, se le asignará un Regidor y posteriormente tantos regidores como veces obtenga el 5% hasta asignarle los 8 regidores, y</w:t>
            </w:r>
          </w:p>
          <w:p w14:paraId="088B33E3" w14:textId="77777777" w:rsidR="00422392" w:rsidRPr="00422392" w:rsidRDefault="00422392" w:rsidP="00B31622">
            <w:pPr>
              <w:jc w:val="both"/>
              <w:rPr>
                <w:rFonts w:ascii="Arial" w:hAnsi="Arial" w:cs="Arial"/>
                <w:sz w:val="20"/>
                <w:szCs w:val="20"/>
              </w:rPr>
            </w:pPr>
          </w:p>
          <w:p w14:paraId="1DFE5765" w14:textId="20386409" w:rsidR="00422392" w:rsidRPr="00422392" w:rsidRDefault="00422392" w:rsidP="00B31622">
            <w:pPr>
              <w:ind w:firstLine="708"/>
              <w:jc w:val="both"/>
              <w:rPr>
                <w:rFonts w:ascii="Arial" w:hAnsi="Arial" w:cs="Arial"/>
                <w:sz w:val="20"/>
                <w:szCs w:val="20"/>
              </w:rPr>
            </w:pPr>
            <w:r w:rsidRPr="00422392">
              <w:rPr>
                <w:rFonts w:ascii="Arial" w:hAnsi="Arial" w:cs="Arial"/>
                <w:b/>
                <w:sz w:val="20"/>
                <w:szCs w:val="20"/>
              </w:rPr>
              <w:t>II.</w:t>
            </w:r>
            <w:r w:rsidRPr="00422392">
              <w:rPr>
                <w:rFonts w:ascii="Arial" w:hAnsi="Arial" w:cs="Arial"/>
                <w:sz w:val="20"/>
                <w:szCs w:val="20"/>
              </w:rPr>
              <w:t xml:space="preserve"> Si dos o más partidos, coaliciones o candidaturas independientes, obtuvieren el 1.5% o más de los votos se </w:t>
            </w:r>
            <w:proofErr w:type="gramStart"/>
            <w:r w:rsidRPr="00422392">
              <w:rPr>
                <w:rFonts w:ascii="Arial" w:hAnsi="Arial" w:cs="Arial"/>
                <w:sz w:val="20"/>
                <w:szCs w:val="20"/>
              </w:rPr>
              <w:t>les</w:t>
            </w:r>
            <w:proofErr w:type="gramEnd"/>
            <w:r w:rsidRPr="00422392">
              <w:rPr>
                <w:rFonts w:ascii="Arial" w:hAnsi="Arial" w:cs="Arial"/>
                <w:sz w:val="20"/>
                <w:szCs w:val="20"/>
              </w:rPr>
              <w:t xml:space="preserve"> asignará un Regidor a cada uno; y alternativamente, empezando por el de mayor votación, por cada 5 % adicional, las demás regidurías hasta asignar los 8 regidores.</w:t>
            </w:r>
          </w:p>
        </w:tc>
        <w:tc>
          <w:tcPr>
            <w:tcW w:w="433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16B8D61" w14:textId="77777777" w:rsidR="00C23C04" w:rsidRPr="00805EDF" w:rsidRDefault="00C23C04" w:rsidP="003B249D">
            <w:pPr>
              <w:jc w:val="center"/>
              <w:rPr>
                <w:rFonts w:ascii="Arial" w:hAnsi="Arial" w:cs="Arial"/>
                <w:b/>
                <w:sz w:val="20"/>
                <w:szCs w:val="20"/>
              </w:rPr>
            </w:pPr>
            <w:r w:rsidRPr="00805EDF">
              <w:rPr>
                <w:rFonts w:ascii="Arial" w:hAnsi="Arial" w:cs="Arial"/>
                <w:b/>
                <w:sz w:val="20"/>
                <w:szCs w:val="20"/>
              </w:rPr>
              <w:lastRenderedPageBreak/>
              <w:t>CAPÍTULO III</w:t>
            </w:r>
          </w:p>
          <w:p w14:paraId="561B8F9A" w14:textId="77777777" w:rsidR="00C23C04" w:rsidRPr="00805EDF" w:rsidRDefault="00C23C04" w:rsidP="003B249D">
            <w:pPr>
              <w:jc w:val="center"/>
              <w:rPr>
                <w:rFonts w:ascii="Arial" w:hAnsi="Arial" w:cs="Arial"/>
                <w:b/>
                <w:sz w:val="20"/>
                <w:szCs w:val="20"/>
              </w:rPr>
            </w:pPr>
            <w:r w:rsidRPr="00805EDF">
              <w:rPr>
                <w:rFonts w:ascii="Arial" w:hAnsi="Arial" w:cs="Arial"/>
                <w:b/>
                <w:sz w:val="20"/>
                <w:szCs w:val="20"/>
              </w:rPr>
              <w:t>De las atribuciones del consejo general</w:t>
            </w:r>
          </w:p>
          <w:p w14:paraId="7A60E281" w14:textId="77777777" w:rsidR="00C23C04" w:rsidRPr="00805EDF" w:rsidRDefault="00C23C04" w:rsidP="003B249D">
            <w:pPr>
              <w:jc w:val="center"/>
              <w:rPr>
                <w:rFonts w:ascii="Arial" w:hAnsi="Arial" w:cs="Arial"/>
                <w:b/>
                <w:sz w:val="20"/>
                <w:szCs w:val="20"/>
              </w:rPr>
            </w:pPr>
          </w:p>
          <w:p w14:paraId="71DE6DB7" w14:textId="77777777" w:rsidR="00C23C04" w:rsidRPr="00805EDF" w:rsidRDefault="00C23C04" w:rsidP="003B249D">
            <w:pPr>
              <w:jc w:val="both"/>
              <w:rPr>
                <w:rFonts w:ascii="Arial" w:hAnsi="Arial" w:cs="Arial"/>
                <w:sz w:val="20"/>
                <w:szCs w:val="20"/>
              </w:rPr>
            </w:pPr>
            <w:r w:rsidRPr="00805EDF">
              <w:rPr>
                <w:rFonts w:ascii="Arial" w:hAnsi="Arial" w:cs="Arial"/>
                <w:b/>
                <w:sz w:val="20"/>
                <w:szCs w:val="20"/>
              </w:rPr>
              <w:t>Artículo 123.</w:t>
            </w:r>
            <w:r w:rsidRPr="00805EDF">
              <w:rPr>
                <w:rFonts w:ascii="Arial" w:hAnsi="Arial" w:cs="Arial"/>
                <w:sz w:val="20"/>
                <w:szCs w:val="20"/>
              </w:rPr>
              <w:t xml:space="preserve"> Son atribuciones y obligaciones del Consejo General:</w:t>
            </w:r>
          </w:p>
          <w:p w14:paraId="7D23F33F" w14:textId="77777777" w:rsidR="00C23C04" w:rsidRPr="00805EDF" w:rsidRDefault="00C23C04" w:rsidP="003B249D">
            <w:pPr>
              <w:jc w:val="both"/>
              <w:rPr>
                <w:rFonts w:ascii="Arial" w:hAnsi="Arial" w:cs="Arial"/>
                <w:sz w:val="20"/>
                <w:szCs w:val="20"/>
              </w:rPr>
            </w:pPr>
          </w:p>
          <w:p w14:paraId="6737BC22"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w:t>
            </w:r>
            <w:r w:rsidRPr="00805EDF">
              <w:rPr>
                <w:rFonts w:ascii="Arial" w:hAnsi="Arial" w:cs="Arial"/>
                <w:sz w:val="20"/>
                <w:szCs w:val="20"/>
              </w:rPr>
              <w:t xml:space="preserve"> Vigilar el cumplimiento de las disposiciones constitucionales y las demás leyes aplicables;</w:t>
            </w:r>
          </w:p>
          <w:p w14:paraId="6039551E" w14:textId="77777777" w:rsidR="00C23C04" w:rsidRPr="00805EDF" w:rsidRDefault="00C23C04" w:rsidP="003B249D">
            <w:pPr>
              <w:jc w:val="both"/>
              <w:rPr>
                <w:rFonts w:ascii="Arial" w:hAnsi="Arial" w:cs="Arial"/>
                <w:sz w:val="20"/>
                <w:szCs w:val="20"/>
              </w:rPr>
            </w:pPr>
          </w:p>
          <w:p w14:paraId="128347E7" w14:textId="77777777" w:rsidR="00C23C04" w:rsidRPr="00805EDF" w:rsidRDefault="00C23C04" w:rsidP="003B249D">
            <w:pPr>
              <w:tabs>
                <w:tab w:val="left" w:pos="709"/>
              </w:tabs>
              <w:jc w:val="both"/>
              <w:rPr>
                <w:rFonts w:ascii="Arial" w:hAnsi="Arial" w:cs="Arial"/>
                <w:sz w:val="20"/>
                <w:szCs w:val="20"/>
              </w:rPr>
            </w:pPr>
            <w:r w:rsidRPr="00805EDF">
              <w:rPr>
                <w:rFonts w:ascii="Arial" w:hAnsi="Arial" w:cs="Arial"/>
                <w:b/>
                <w:sz w:val="20"/>
                <w:szCs w:val="20"/>
              </w:rPr>
              <w:tab/>
              <w:t>II.</w:t>
            </w:r>
            <w:r w:rsidRPr="00805EDF">
              <w:rPr>
                <w:rFonts w:ascii="Arial" w:hAnsi="Arial" w:cs="Arial"/>
                <w:sz w:val="20"/>
                <w:szCs w:val="20"/>
              </w:rPr>
              <w:t xml:space="preserve"> Aplicar las disposiciones generales, reglas, lineamientos, criterios y formatos que, en ejercicio de las facultades que le confiere la Constitución Federal, las leyes generales de la materia, la Constitución, esta Ley, y las demás </w:t>
            </w:r>
            <w:r w:rsidRPr="00805EDF">
              <w:rPr>
                <w:rFonts w:ascii="Arial" w:hAnsi="Arial" w:cs="Arial"/>
                <w:sz w:val="20"/>
                <w:szCs w:val="20"/>
              </w:rPr>
              <w:lastRenderedPageBreak/>
              <w:t>que le establezca el Instituto Nacional Electoral;</w:t>
            </w:r>
          </w:p>
          <w:p w14:paraId="516A20E3" w14:textId="77777777" w:rsidR="00C23C04" w:rsidRPr="00805EDF" w:rsidRDefault="00C23C04" w:rsidP="003B249D">
            <w:pPr>
              <w:jc w:val="both"/>
              <w:rPr>
                <w:rFonts w:ascii="Arial" w:hAnsi="Arial" w:cs="Arial"/>
                <w:sz w:val="20"/>
                <w:szCs w:val="20"/>
              </w:rPr>
            </w:pPr>
          </w:p>
          <w:p w14:paraId="6F7C989A"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III.</w:t>
            </w:r>
            <w:r w:rsidRPr="00805EDF">
              <w:rPr>
                <w:rFonts w:ascii="Arial" w:hAnsi="Arial" w:cs="Arial"/>
                <w:sz w:val="20"/>
                <w:szCs w:val="20"/>
              </w:rPr>
              <w:t xml:space="preserve"> Fijar las políticas generales, los programas y los procedimientos administrativos del Instituto;</w:t>
            </w:r>
          </w:p>
          <w:p w14:paraId="19F73A9E" w14:textId="77777777" w:rsidR="00C23C04" w:rsidRPr="00805EDF" w:rsidRDefault="00C23C04" w:rsidP="003B249D">
            <w:pPr>
              <w:pStyle w:val="Ttulo"/>
              <w:jc w:val="both"/>
              <w:rPr>
                <w:rFonts w:ascii="Arial" w:hAnsi="Arial" w:cs="Arial"/>
                <w:b/>
                <w:sz w:val="20"/>
                <w:szCs w:val="20"/>
                <w:lang w:val="es-ES_tradnl"/>
              </w:rPr>
            </w:pPr>
          </w:p>
          <w:p w14:paraId="3C907DD0"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IV.</w:t>
            </w:r>
            <w:r w:rsidRPr="00805EDF">
              <w:rPr>
                <w:rFonts w:ascii="Arial" w:hAnsi="Arial" w:cs="Arial"/>
                <w:sz w:val="20"/>
                <w:szCs w:val="20"/>
              </w:rPr>
              <w:t xml:space="preserve"> Autorizar al consejero o consejera, la celebración de convenios de coordinación y colaboración administrativos, con organismos públicos, sociales y privados, así como con los sujetos obligados, para la organización y desarrollo de los mecanismos de participación ciudadana;</w:t>
            </w:r>
          </w:p>
          <w:p w14:paraId="0E377A2B" w14:textId="77777777" w:rsidR="00C23C04" w:rsidRPr="00805EDF" w:rsidRDefault="00C23C04" w:rsidP="003B249D">
            <w:pPr>
              <w:ind w:firstLine="708"/>
              <w:jc w:val="right"/>
              <w:rPr>
                <w:rFonts w:ascii="Arial" w:hAnsi="Arial" w:cs="Arial"/>
                <w:sz w:val="20"/>
                <w:szCs w:val="20"/>
              </w:rPr>
            </w:pPr>
            <w:r w:rsidRPr="00805EDF">
              <w:rPr>
                <w:rFonts w:ascii="Arial" w:eastAsia="MS Mincho" w:hAnsi="Arial" w:cs="Arial"/>
                <w:i/>
                <w:iCs/>
                <w:sz w:val="20"/>
                <w:szCs w:val="20"/>
              </w:rPr>
              <w:t>Fracción reformada D.O. 23-07-2020</w:t>
            </w:r>
          </w:p>
          <w:p w14:paraId="015682CA" w14:textId="77777777" w:rsidR="00C23C04" w:rsidRPr="00805EDF" w:rsidRDefault="00C23C04" w:rsidP="003B249D">
            <w:pPr>
              <w:pStyle w:val="Ttulo"/>
              <w:jc w:val="both"/>
              <w:rPr>
                <w:rFonts w:ascii="Arial" w:hAnsi="Arial" w:cs="Arial"/>
                <w:b/>
                <w:sz w:val="20"/>
                <w:szCs w:val="20"/>
                <w:lang w:val="es-ES_tradnl"/>
              </w:rPr>
            </w:pPr>
          </w:p>
          <w:p w14:paraId="6EE43794"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V. Establecer los mecanismos de coordinación con la Junta Local Ejecutiva del Instituto Nacional Electoral en la entidad;</w:t>
            </w:r>
          </w:p>
          <w:p w14:paraId="44350B73" w14:textId="77777777" w:rsidR="00C23C04" w:rsidRPr="00805EDF" w:rsidRDefault="00C23C04" w:rsidP="003B249D">
            <w:pPr>
              <w:jc w:val="both"/>
              <w:rPr>
                <w:rFonts w:ascii="Arial" w:hAnsi="Arial" w:cs="Arial"/>
                <w:sz w:val="20"/>
                <w:szCs w:val="20"/>
              </w:rPr>
            </w:pPr>
          </w:p>
          <w:p w14:paraId="4205025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 xml:space="preserve">VI. </w:t>
            </w:r>
            <w:r w:rsidRPr="00805EDF">
              <w:rPr>
                <w:rFonts w:ascii="Arial" w:hAnsi="Arial" w:cs="Arial"/>
                <w:sz w:val="20"/>
                <w:szCs w:val="20"/>
              </w:rPr>
              <w:t>Asegurar el cumplimiento de lo acordado en los convenios que celebren el Instituto con el Gobierno del Estado, el Instituto Nacional Electoral o cualquier organismo público o privado;</w:t>
            </w:r>
          </w:p>
          <w:p w14:paraId="553762A0" w14:textId="77777777" w:rsidR="00C23C04" w:rsidRPr="00805EDF" w:rsidRDefault="00C23C04" w:rsidP="003B249D">
            <w:pPr>
              <w:jc w:val="both"/>
              <w:rPr>
                <w:rFonts w:ascii="Arial" w:hAnsi="Arial" w:cs="Arial"/>
                <w:sz w:val="20"/>
                <w:szCs w:val="20"/>
              </w:rPr>
            </w:pPr>
          </w:p>
          <w:p w14:paraId="48CF759B"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VII.</w:t>
            </w:r>
            <w:r w:rsidRPr="00805EDF">
              <w:rPr>
                <w:rFonts w:ascii="Arial" w:hAnsi="Arial" w:cs="Arial"/>
                <w:sz w:val="20"/>
                <w:szCs w:val="20"/>
              </w:rPr>
              <w:t xml:space="preserve"> Dictar los reglamentos, lineamientos y acuerdos necesarios para hacer efectivas sus atribuciones y las disposiciones de esta Ley;</w:t>
            </w:r>
          </w:p>
          <w:p w14:paraId="59DFA136" w14:textId="77777777" w:rsidR="00C23C04" w:rsidRPr="00805EDF" w:rsidRDefault="00C23C04" w:rsidP="003B249D">
            <w:pPr>
              <w:ind w:left="567"/>
              <w:jc w:val="both"/>
              <w:rPr>
                <w:rFonts w:ascii="Arial" w:hAnsi="Arial" w:cs="Arial"/>
                <w:sz w:val="20"/>
                <w:szCs w:val="20"/>
              </w:rPr>
            </w:pPr>
          </w:p>
          <w:p w14:paraId="73386FA7"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VIII.</w:t>
            </w:r>
            <w:r w:rsidRPr="00805EDF">
              <w:rPr>
                <w:rFonts w:ascii="Arial" w:hAnsi="Arial" w:cs="Arial"/>
                <w:sz w:val="20"/>
                <w:szCs w:val="20"/>
              </w:rPr>
              <w:t xml:space="preserve"> Resolver, en los términos de la Ley de Partidos Políticos del Estado de Yucatán y esta </w:t>
            </w:r>
            <w:proofErr w:type="gramStart"/>
            <w:r w:rsidRPr="00805EDF">
              <w:rPr>
                <w:rFonts w:ascii="Arial" w:hAnsi="Arial" w:cs="Arial"/>
                <w:sz w:val="20"/>
                <w:szCs w:val="20"/>
              </w:rPr>
              <w:t>Ley,  sobre</w:t>
            </w:r>
            <w:proofErr w:type="gramEnd"/>
            <w:r w:rsidRPr="00805EDF">
              <w:rPr>
                <w:rFonts w:ascii="Arial" w:hAnsi="Arial" w:cs="Arial"/>
                <w:sz w:val="20"/>
                <w:szCs w:val="20"/>
              </w:rPr>
              <w:t xml:space="preserve"> </w:t>
            </w:r>
            <w:proofErr w:type="gramStart"/>
            <w:r w:rsidRPr="00805EDF">
              <w:rPr>
                <w:rFonts w:ascii="Arial" w:hAnsi="Arial" w:cs="Arial"/>
                <w:sz w:val="20"/>
                <w:szCs w:val="20"/>
              </w:rPr>
              <w:t>la  suspensión</w:t>
            </w:r>
            <w:proofErr w:type="gramEnd"/>
            <w:r w:rsidRPr="00805EDF">
              <w:rPr>
                <w:rFonts w:ascii="Arial" w:hAnsi="Arial" w:cs="Arial"/>
                <w:sz w:val="20"/>
                <w:szCs w:val="20"/>
              </w:rPr>
              <w:t xml:space="preserve"> o cancelación del registro de los partidos y agrupaciones políticas;</w:t>
            </w:r>
          </w:p>
          <w:p w14:paraId="57204E1B" w14:textId="77777777" w:rsidR="00C23C04" w:rsidRPr="00805EDF" w:rsidRDefault="00C23C04" w:rsidP="003B249D">
            <w:pPr>
              <w:jc w:val="both"/>
              <w:rPr>
                <w:rFonts w:ascii="Arial" w:hAnsi="Arial" w:cs="Arial"/>
                <w:sz w:val="20"/>
                <w:szCs w:val="20"/>
              </w:rPr>
            </w:pPr>
          </w:p>
          <w:p w14:paraId="0D614624" w14:textId="77777777" w:rsidR="00C23C04" w:rsidRPr="00805EDF" w:rsidRDefault="00C23C04" w:rsidP="003B249D">
            <w:pPr>
              <w:tabs>
                <w:tab w:val="left" w:pos="567"/>
              </w:tabs>
              <w:jc w:val="both"/>
              <w:rPr>
                <w:rFonts w:ascii="Arial" w:hAnsi="Arial" w:cs="Arial"/>
                <w:sz w:val="20"/>
                <w:szCs w:val="20"/>
              </w:rPr>
            </w:pPr>
            <w:r w:rsidRPr="00805EDF">
              <w:rPr>
                <w:rFonts w:ascii="Arial" w:hAnsi="Arial" w:cs="Arial"/>
                <w:sz w:val="20"/>
                <w:szCs w:val="20"/>
              </w:rPr>
              <w:tab/>
            </w:r>
            <w:r w:rsidRPr="00805EDF">
              <w:rPr>
                <w:rFonts w:ascii="Arial" w:hAnsi="Arial" w:cs="Arial"/>
                <w:b/>
                <w:sz w:val="20"/>
                <w:szCs w:val="20"/>
              </w:rPr>
              <w:t>IX.</w:t>
            </w:r>
            <w:r w:rsidRPr="00805EDF">
              <w:rPr>
                <w:rFonts w:ascii="Arial" w:hAnsi="Arial" w:cs="Arial"/>
                <w:sz w:val="20"/>
                <w:szCs w:val="20"/>
              </w:rPr>
              <w:t xml:space="preserve"> Vigilar que las actividades de los partidos políticos se desarrollen con apego a la Ley de Partidos Políticos del Estado de Yucatán, a los de esta ley, y demás normatividad aplicable, en el cumplimiento de las obligaciones a que están sujetos, así como los lineamientos que emita el mismo Consejo General para que los partidos políticos prevengan, atiendan y erradiquen la violencia política contra las mujeres en razón de género, y vigilar que cumplan con las obligaciones a que están sujetos; </w:t>
            </w:r>
          </w:p>
          <w:p w14:paraId="67CC8EDE" w14:textId="77777777" w:rsidR="00C23C04" w:rsidRPr="00805EDF" w:rsidRDefault="00C23C04" w:rsidP="003B249D">
            <w:pPr>
              <w:tabs>
                <w:tab w:val="left" w:pos="567"/>
              </w:tabs>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2D91D8E7" w14:textId="77777777" w:rsidR="00C23C04" w:rsidRPr="00805EDF" w:rsidRDefault="00C23C04" w:rsidP="003B249D">
            <w:pPr>
              <w:tabs>
                <w:tab w:val="left" w:pos="567"/>
              </w:tabs>
              <w:jc w:val="right"/>
              <w:rPr>
                <w:rFonts w:ascii="Arial" w:hAnsi="Arial" w:cs="Arial"/>
                <w:sz w:val="20"/>
                <w:szCs w:val="20"/>
              </w:rPr>
            </w:pPr>
          </w:p>
          <w:p w14:paraId="4F3AF23B" w14:textId="77777777" w:rsidR="00C23C04" w:rsidRPr="00805EDF" w:rsidRDefault="00C23C04" w:rsidP="003B249D">
            <w:pPr>
              <w:tabs>
                <w:tab w:val="left" w:pos="567"/>
              </w:tabs>
              <w:jc w:val="both"/>
              <w:rPr>
                <w:rFonts w:ascii="Arial" w:hAnsi="Arial" w:cs="Arial"/>
                <w:sz w:val="20"/>
                <w:szCs w:val="20"/>
              </w:rPr>
            </w:pPr>
            <w:r w:rsidRPr="00805EDF">
              <w:rPr>
                <w:rFonts w:ascii="Arial" w:hAnsi="Arial" w:cs="Arial"/>
                <w:sz w:val="20"/>
                <w:szCs w:val="20"/>
              </w:rPr>
              <w:lastRenderedPageBreak/>
              <w:tab/>
            </w:r>
            <w:r w:rsidRPr="00805EDF">
              <w:rPr>
                <w:rFonts w:ascii="Arial" w:hAnsi="Arial" w:cs="Arial"/>
                <w:b/>
                <w:sz w:val="20"/>
                <w:szCs w:val="20"/>
              </w:rPr>
              <w:t>X.</w:t>
            </w:r>
            <w:r w:rsidRPr="00805EDF">
              <w:rPr>
                <w:rFonts w:ascii="Arial" w:hAnsi="Arial" w:cs="Arial"/>
                <w:sz w:val="20"/>
                <w:szCs w:val="20"/>
              </w:rPr>
              <w:t xml:space="preserve"> Vigilar que las prerrogativas de los partidos políticos y candidaturas independientes se otorguen </w:t>
            </w:r>
            <w:proofErr w:type="gramStart"/>
            <w:r w:rsidRPr="00805EDF">
              <w:rPr>
                <w:rFonts w:ascii="Arial" w:hAnsi="Arial" w:cs="Arial"/>
                <w:sz w:val="20"/>
                <w:szCs w:val="20"/>
              </w:rPr>
              <w:t>de acuerdo a</w:t>
            </w:r>
            <w:proofErr w:type="gramEnd"/>
            <w:r w:rsidRPr="00805EDF">
              <w:rPr>
                <w:rFonts w:ascii="Arial" w:hAnsi="Arial" w:cs="Arial"/>
                <w:sz w:val="20"/>
                <w:szCs w:val="20"/>
              </w:rPr>
              <w:t xml:space="preserve"> la Ley de Partidos Políticos del Estado de Yucatán, a esta Ley y demás normatividad aplicable; </w:t>
            </w:r>
          </w:p>
          <w:p w14:paraId="236B92E2" w14:textId="77777777" w:rsidR="00C23C04" w:rsidRPr="00805EDF" w:rsidRDefault="00C23C04" w:rsidP="003B249D">
            <w:pPr>
              <w:tabs>
                <w:tab w:val="left" w:pos="567"/>
              </w:tabs>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70EEAC95" w14:textId="77777777" w:rsidR="00C23C04" w:rsidRPr="00805EDF" w:rsidRDefault="00C23C04" w:rsidP="003B249D">
            <w:pPr>
              <w:tabs>
                <w:tab w:val="left" w:pos="567"/>
              </w:tabs>
              <w:jc w:val="right"/>
              <w:rPr>
                <w:rFonts w:ascii="Arial" w:hAnsi="Arial" w:cs="Arial"/>
                <w:sz w:val="20"/>
                <w:szCs w:val="20"/>
              </w:rPr>
            </w:pPr>
          </w:p>
          <w:p w14:paraId="0F5FD115" w14:textId="77777777" w:rsidR="00C23C04" w:rsidRPr="00805EDF" w:rsidRDefault="00C23C04" w:rsidP="003B249D">
            <w:pPr>
              <w:tabs>
                <w:tab w:val="left" w:pos="567"/>
              </w:tabs>
              <w:jc w:val="both"/>
              <w:rPr>
                <w:rFonts w:ascii="Arial" w:hAnsi="Arial" w:cs="Arial"/>
                <w:b/>
                <w:sz w:val="20"/>
                <w:szCs w:val="20"/>
              </w:rPr>
            </w:pPr>
            <w:r w:rsidRPr="00805EDF">
              <w:rPr>
                <w:rFonts w:ascii="Arial" w:hAnsi="Arial" w:cs="Arial"/>
                <w:sz w:val="20"/>
                <w:szCs w:val="20"/>
              </w:rPr>
              <w:tab/>
            </w:r>
            <w:r w:rsidRPr="00805EDF">
              <w:rPr>
                <w:rFonts w:ascii="Arial" w:hAnsi="Arial" w:cs="Arial"/>
                <w:b/>
                <w:sz w:val="20"/>
                <w:szCs w:val="20"/>
              </w:rPr>
              <w:t>XI.</w:t>
            </w:r>
            <w:r w:rsidRPr="00805EDF">
              <w:rPr>
                <w:rFonts w:ascii="Arial" w:hAnsi="Arial" w:cs="Arial"/>
                <w:sz w:val="20"/>
                <w:szCs w:val="20"/>
              </w:rPr>
              <w:t xml:space="preserve"> Garantizar la ministración oportuna del financiamiento público a que tienen derechos los partidos políticos nacionales y locales y, en su caso, a las candidaturas independientes;</w:t>
            </w:r>
          </w:p>
          <w:p w14:paraId="69E4DD55" w14:textId="77777777" w:rsidR="00C23C04" w:rsidRPr="00805EDF" w:rsidRDefault="00C23C04" w:rsidP="003B249D">
            <w:pPr>
              <w:jc w:val="right"/>
              <w:rPr>
                <w:rFonts w:ascii="Arial" w:eastAsia="MS Mincho" w:hAnsi="Arial" w:cs="Arial"/>
                <w:i/>
                <w:iCs/>
                <w:sz w:val="20"/>
                <w:szCs w:val="20"/>
              </w:rPr>
            </w:pPr>
            <w:r w:rsidRPr="00805EDF">
              <w:rPr>
                <w:rFonts w:ascii="Arial" w:eastAsia="MS Mincho" w:hAnsi="Arial" w:cs="Arial"/>
                <w:i/>
                <w:iCs/>
                <w:sz w:val="20"/>
                <w:szCs w:val="20"/>
              </w:rPr>
              <w:t>Fracción reformada D.O. 23-07-2020</w:t>
            </w:r>
          </w:p>
          <w:p w14:paraId="0C0BE365" w14:textId="77777777" w:rsidR="00C23C04" w:rsidRPr="00805EDF" w:rsidRDefault="00C23C04" w:rsidP="003B249D">
            <w:pPr>
              <w:jc w:val="both"/>
              <w:rPr>
                <w:rFonts w:ascii="Arial" w:hAnsi="Arial" w:cs="Arial"/>
                <w:sz w:val="20"/>
                <w:szCs w:val="20"/>
              </w:rPr>
            </w:pPr>
          </w:p>
          <w:p w14:paraId="3F1F412E"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XII.</w:t>
            </w:r>
            <w:r w:rsidRPr="00805EDF">
              <w:rPr>
                <w:rFonts w:ascii="Arial" w:hAnsi="Arial" w:cs="Arial"/>
                <w:sz w:val="20"/>
                <w:szCs w:val="20"/>
              </w:rPr>
              <w:t xml:space="preserve"> Resolver sobre los convenios de coalición celebrados por los partidos políticos y, en su caso, registrarlos;</w:t>
            </w:r>
          </w:p>
          <w:p w14:paraId="2D1450FD" w14:textId="77777777" w:rsidR="00C23C04" w:rsidRPr="00805EDF" w:rsidRDefault="00C23C04" w:rsidP="003B249D">
            <w:pPr>
              <w:jc w:val="both"/>
              <w:rPr>
                <w:rFonts w:ascii="Arial" w:hAnsi="Arial" w:cs="Arial"/>
                <w:sz w:val="20"/>
                <w:szCs w:val="20"/>
              </w:rPr>
            </w:pPr>
          </w:p>
          <w:p w14:paraId="7F73B420"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XIII.</w:t>
            </w:r>
            <w:r w:rsidRPr="00805EDF">
              <w:rPr>
                <w:rFonts w:ascii="Arial" w:hAnsi="Arial" w:cs="Arial"/>
                <w:sz w:val="20"/>
                <w:szCs w:val="20"/>
              </w:rPr>
              <w:t xml:space="preserve"> Llevar a cabo la preparación, desarrollo y vigilancia del proceso electoral;</w:t>
            </w:r>
          </w:p>
          <w:p w14:paraId="14D23500" w14:textId="77777777" w:rsidR="00C23C04" w:rsidRPr="00805EDF" w:rsidRDefault="00C23C04" w:rsidP="003B249D">
            <w:pPr>
              <w:jc w:val="both"/>
              <w:rPr>
                <w:rFonts w:ascii="Arial" w:hAnsi="Arial" w:cs="Arial"/>
                <w:sz w:val="20"/>
                <w:szCs w:val="20"/>
              </w:rPr>
            </w:pPr>
          </w:p>
          <w:p w14:paraId="5F4800C3"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XIV.</w:t>
            </w:r>
            <w:r w:rsidRPr="00805EDF">
              <w:rPr>
                <w:rFonts w:ascii="Arial" w:hAnsi="Arial" w:cs="Arial"/>
                <w:sz w:val="20"/>
                <w:szCs w:val="20"/>
              </w:rPr>
              <w:t xml:space="preserve"> Vigilar la debida integración, instalación y adecuado funcionamiento de los órganos del Instituto;</w:t>
            </w:r>
          </w:p>
          <w:p w14:paraId="685228C8" w14:textId="77777777" w:rsidR="00C23C04" w:rsidRPr="00805EDF" w:rsidRDefault="00C23C04" w:rsidP="003B249D">
            <w:pPr>
              <w:jc w:val="both"/>
              <w:rPr>
                <w:rFonts w:ascii="Arial" w:hAnsi="Arial" w:cs="Arial"/>
                <w:sz w:val="20"/>
                <w:szCs w:val="20"/>
              </w:rPr>
            </w:pPr>
          </w:p>
          <w:p w14:paraId="32F368BC"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XV. Declarar y hacer constar que las y los representantes nombrados por los partidos políticos han quedado incorporadas o incorporados al Consejo General del Instituto y a sus actividades;</w:t>
            </w:r>
          </w:p>
          <w:p w14:paraId="3F05B33D" w14:textId="77777777" w:rsidR="00C23C04" w:rsidRPr="00805EDF" w:rsidRDefault="00C23C04" w:rsidP="003B249D">
            <w:pPr>
              <w:pStyle w:val="Ttulo"/>
              <w:ind w:firstLine="567"/>
              <w:jc w:val="right"/>
              <w:rPr>
                <w:rFonts w:ascii="Arial" w:hAnsi="Arial" w:cs="Arial"/>
                <w:b/>
                <w:sz w:val="20"/>
                <w:szCs w:val="20"/>
              </w:rPr>
            </w:pPr>
            <w:r w:rsidRPr="00805EDF">
              <w:rPr>
                <w:rFonts w:ascii="Arial" w:eastAsia="MS Mincho" w:hAnsi="Arial" w:cs="Arial"/>
                <w:i/>
                <w:iCs/>
                <w:sz w:val="20"/>
                <w:szCs w:val="20"/>
              </w:rPr>
              <w:t>Fracción reformada D.O. 23-07-2020</w:t>
            </w:r>
            <w:r w:rsidRPr="00805EDF">
              <w:rPr>
                <w:rFonts w:ascii="Arial" w:hAnsi="Arial" w:cs="Arial"/>
                <w:sz w:val="20"/>
                <w:szCs w:val="20"/>
              </w:rPr>
              <w:t xml:space="preserve"> </w:t>
            </w:r>
          </w:p>
          <w:p w14:paraId="58B9F4D0" w14:textId="77777777" w:rsidR="00C23C04" w:rsidRPr="00805EDF" w:rsidRDefault="00C23C04" w:rsidP="003B249D">
            <w:pPr>
              <w:pStyle w:val="Ttulo"/>
              <w:ind w:firstLine="567"/>
              <w:jc w:val="both"/>
              <w:rPr>
                <w:rFonts w:ascii="Arial" w:hAnsi="Arial" w:cs="Arial"/>
                <w:b/>
                <w:sz w:val="20"/>
                <w:szCs w:val="20"/>
              </w:rPr>
            </w:pPr>
          </w:p>
          <w:p w14:paraId="70F1BE9B"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XVI. Registrar supletoriamente los nombramientos de las y los representantes de los partidos políticos y candidaturas independientes en los consejos distritales y municipales; </w:t>
            </w:r>
          </w:p>
          <w:p w14:paraId="052A217F" w14:textId="77777777" w:rsidR="00C23C04" w:rsidRPr="00805EDF" w:rsidRDefault="00C23C04" w:rsidP="003B249D">
            <w:pPr>
              <w:pStyle w:val="Ttulo"/>
              <w:ind w:firstLine="567"/>
              <w:jc w:val="right"/>
              <w:rPr>
                <w:rFonts w:ascii="Arial" w:hAnsi="Arial" w:cs="Arial"/>
                <w:b/>
                <w:sz w:val="20"/>
                <w:szCs w:val="20"/>
              </w:rPr>
            </w:pPr>
            <w:r w:rsidRPr="00805EDF">
              <w:rPr>
                <w:rFonts w:ascii="Arial" w:eastAsia="MS Mincho" w:hAnsi="Arial" w:cs="Arial"/>
                <w:i/>
                <w:iCs/>
                <w:sz w:val="20"/>
                <w:szCs w:val="20"/>
              </w:rPr>
              <w:t>Fracción reformada D.O. 23-07-2020</w:t>
            </w:r>
          </w:p>
          <w:p w14:paraId="3C53A8E1" w14:textId="77777777" w:rsidR="00C23C04" w:rsidRPr="00805EDF" w:rsidRDefault="00C23C04" w:rsidP="003B249D">
            <w:pPr>
              <w:pStyle w:val="Ttulo"/>
              <w:ind w:firstLine="567"/>
              <w:jc w:val="both"/>
              <w:rPr>
                <w:rFonts w:ascii="Arial" w:hAnsi="Arial" w:cs="Arial"/>
                <w:b/>
                <w:sz w:val="20"/>
                <w:szCs w:val="20"/>
              </w:rPr>
            </w:pPr>
          </w:p>
          <w:p w14:paraId="70828BDD"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rPr>
              <w:t>XVII. Aprobar los lineamientos y el gasto máximo de campaña que sean susceptibles de erogarse por los partidos políticos, coaliciones y candidaturas independientes, en su caso; en las elecciones de la Gubernatura, las Diputaciones de mayoría y Ayuntamientos, en los términos de esta Ley;</w:t>
            </w:r>
          </w:p>
          <w:p w14:paraId="5B3C8C1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CD7B429" w14:textId="77777777" w:rsidR="00C23C04" w:rsidRPr="00805EDF" w:rsidRDefault="00C23C04" w:rsidP="003B249D">
            <w:pPr>
              <w:pStyle w:val="Ttulo"/>
              <w:jc w:val="right"/>
              <w:rPr>
                <w:rFonts w:ascii="Arial" w:hAnsi="Arial" w:cs="Arial"/>
                <w:b/>
                <w:sz w:val="20"/>
                <w:szCs w:val="20"/>
                <w:lang w:val="es-ES_tradnl"/>
              </w:rPr>
            </w:pPr>
          </w:p>
          <w:p w14:paraId="3A276642"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lastRenderedPageBreak/>
              <w:t xml:space="preserve">XVIII. </w:t>
            </w:r>
            <w:r w:rsidRPr="00805EDF">
              <w:rPr>
                <w:rFonts w:ascii="Arial" w:hAnsi="Arial" w:cs="Arial"/>
                <w:bCs/>
                <w:sz w:val="20"/>
                <w:szCs w:val="20"/>
              </w:rPr>
              <w:t>A</w:t>
            </w:r>
            <w:r w:rsidRPr="00805EDF">
              <w:rPr>
                <w:rFonts w:ascii="Arial" w:hAnsi="Arial" w:cs="Arial"/>
                <w:sz w:val="20"/>
                <w:szCs w:val="20"/>
              </w:rPr>
              <w:t xml:space="preserve">probar el formato y características de la </w:t>
            </w:r>
            <w:proofErr w:type="gramStart"/>
            <w:r w:rsidRPr="00805EDF">
              <w:rPr>
                <w:rFonts w:ascii="Arial" w:hAnsi="Arial" w:cs="Arial"/>
                <w:sz w:val="20"/>
                <w:szCs w:val="20"/>
              </w:rPr>
              <w:t>documentación  y</w:t>
            </w:r>
            <w:proofErr w:type="gramEnd"/>
            <w:r w:rsidRPr="00805EDF">
              <w:rPr>
                <w:rFonts w:ascii="Arial" w:hAnsi="Arial" w:cs="Arial"/>
                <w:sz w:val="20"/>
                <w:szCs w:val="20"/>
              </w:rPr>
              <w:t xml:space="preserve"> materiales de los mecanismos de participación ciudadana, así como el modelo de boleta y actas;</w:t>
            </w:r>
          </w:p>
          <w:p w14:paraId="148AB1E5" w14:textId="77777777" w:rsidR="00C23C04" w:rsidRPr="00805EDF" w:rsidRDefault="00C23C04" w:rsidP="003B249D">
            <w:pPr>
              <w:jc w:val="both"/>
              <w:rPr>
                <w:rFonts w:ascii="Arial" w:hAnsi="Arial" w:cs="Arial"/>
                <w:sz w:val="20"/>
                <w:szCs w:val="20"/>
              </w:rPr>
            </w:pPr>
          </w:p>
          <w:p w14:paraId="27D74F59" w14:textId="77777777" w:rsidR="00C23C04" w:rsidRPr="00805EDF" w:rsidRDefault="00C23C04" w:rsidP="003B249D">
            <w:pPr>
              <w:ind w:firstLine="567"/>
              <w:jc w:val="both"/>
              <w:rPr>
                <w:rFonts w:ascii="Arial" w:hAnsi="Arial" w:cs="Arial"/>
                <w:sz w:val="20"/>
                <w:szCs w:val="20"/>
              </w:rPr>
            </w:pPr>
            <w:r w:rsidRPr="00805EDF">
              <w:rPr>
                <w:rFonts w:ascii="Arial" w:hAnsi="Arial" w:cs="Arial"/>
                <w:b/>
                <w:sz w:val="20"/>
                <w:szCs w:val="20"/>
              </w:rPr>
              <w:t>XIX.</w:t>
            </w:r>
            <w:r w:rsidRPr="00805EDF">
              <w:rPr>
                <w:rFonts w:ascii="Arial" w:hAnsi="Arial" w:cs="Arial"/>
                <w:sz w:val="20"/>
                <w:szCs w:val="20"/>
              </w:rPr>
              <w:t xml:space="preserve"> Ordenar la impresión de boleta y de la </w:t>
            </w:r>
            <w:proofErr w:type="gramStart"/>
            <w:r w:rsidRPr="00805EDF">
              <w:rPr>
                <w:rFonts w:ascii="Arial" w:hAnsi="Arial" w:cs="Arial"/>
                <w:sz w:val="20"/>
                <w:szCs w:val="20"/>
              </w:rPr>
              <w:t>documentación  y</w:t>
            </w:r>
            <w:proofErr w:type="gramEnd"/>
            <w:r w:rsidRPr="00805EDF">
              <w:rPr>
                <w:rFonts w:ascii="Arial" w:hAnsi="Arial" w:cs="Arial"/>
                <w:sz w:val="20"/>
                <w:szCs w:val="20"/>
              </w:rPr>
              <w:t xml:space="preserve"> materiales correspondientes a los procedimientos electorales y de participación ciudadana;</w:t>
            </w:r>
          </w:p>
          <w:p w14:paraId="0A0BC2CE" w14:textId="77777777" w:rsidR="00C23C04" w:rsidRPr="00805EDF" w:rsidRDefault="00C23C04" w:rsidP="003B249D">
            <w:pPr>
              <w:jc w:val="both"/>
              <w:rPr>
                <w:rFonts w:ascii="Arial" w:hAnsi="Arial" w:cs="Arial"/>
                <w:sz w:val="20"/>
                <w:szCs w:val="20"/>
              </w:rPr>
            </w:pPr>
          </w:p>
          <w:p w14:paraId="003D1887" w14:textId="77777777" w:rsidR="00C23C04" w:rsidRPr="00805EDF" w:rsidRDefault="00C23C04" w:rsidP="003B249D">
            <w:pPr>
              <w:pStyle w:val="NormalWeb"/>
              <w:spacing w:after="0"/>
              <w:ind w:firstLine="567"/>
              <w:jc w:val="both"/>
              <w:rPr>
                <w:sz w:val="20"/>
                <w:szCs w:val="20"/>
              </w:rPr>
            </w:pPr>
            <w:r w:rsidRPr="00805EDF">
              <w:rPr>
                <w:b/>
                <w:sz w:val="20"/>
                <w:szCs w:val="20"/>
              </w:rPr>
              <w:t>XX.</w:t>
            </w:r>
            <w:r w:rsidRPr="00805EDF">
              <w:rPr>
                <w:sz w:val="20"/>
                <w:szCs w:val="20"/>
              </w:rPr>
              <w:t xml:space="preserve"> La organización y desarrollo de los instrumentos y procedimientos de participación ciudadana que establece la Ley de la materia;</w:t>
            </w:r>
          </w:p>
          <w:p w14:paraId="0E5FB3DF"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rPr>
              <w:t>XXI</w:t>
            </w:r>
            <w:r w:rsidRPr="00805EDF">
              <w:rPr>
                <w:rFonts w:ascii="Arial" w:hAnsi="Arial" w:cs="Arial"/>
                <w:sz w:val="20"/>
                <w:szCs w:val="20"/>
                <w:lang w:val="es-ES_tradnl"/>
              </w:rPr>
              <w:t xml:space="preserve">. Realizar las acciones que en materia de participación ciudadana le encomienden las leyes correspondientes; </w:t>
            </w:r>
          </w:p>
          <w:p w14:paraId="0884189A" w14:textId="77777777" w:rsidR="00C23C04" w:rsidRPr="00805EDF" w:rsidRDefault="00C23C04" w:rsidP="003B249D">
            <w:pPr>
              <w:pStyle w:val="Ttulo"/>
              <w:jc w:val="both"/>
              <w:rPr>
                <w:rFonts w:ascii="Arial" w:hAnsi="Arial" w:cs="Arial"/>
                <w:sz w:val="20"/>
                <w:szCs w:val="20"/>
                <w:lang w:val="es-ES_tradnl"/>
              </w:rPr>
            </w:pPr>
          </w:p>
          <w:p w14:paraId="4EB09453"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XXII. Registrar la plataforma electoral que para cada proceso electoral deban presentar los partidos políticos, coaliciones, candidaturas comunes y candidaturas independientes conforme a lo dispuesto en la Ley de Partidos Políticos del Estado de Yucatán y esta Ley;</w:t>
            </w:r>
          </w:p>
          <w:p w14:paraId="67371FD2"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8CCBC2A" w14:textId="77777777" w:rsidR="00C23C04" w:rsidRPr="00805EDF" w:rsidRDefault="00C23C04" w:rsidP="003B249D">
            <w:pPr>
              <w:pStyle w:val="Ttulo"/>
              <w:ind w:firstLine="567"/>
              <w:jc w:val="right"/>
              <w:rPr>
                <w:rFonts w:ascii="Arial" w:hAnsi="Arial" w:cs="Arial"/>
                <w:sz w:val="20"/>
                <w:szCs w:val="20"/>
              </w:rPr>
            </w:pPr>
          </w:p>
          <w:p w14:paraId="715B8147"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XXIII. Registrar las distintas candidaturas para la Gubernatura del Estado; </w:t>
            </w:r>
          </w:p>
          <w:p w14:paraId="5E7B81D1"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3302709" w14:textId="77777777" w:rsidR="00C23C04" w:rsidRPr="00805EDF" w:rsidRDefault="00C23C04" w:rsidP="003B249D">
            <w:pPr>
              <w:pStyle w:val="Ttulo"/>
              <w:ind w:firstLine="567"/>
              <w:jc w:val="right"/>
              <w:rPr>
                <w:rFonts w:ascii="Arial" w:hAnsi="Arial" w:cs="Arial"/>
                <w:sz w:val="20"/>
                <w:szCs w:val="20"/>
              </w:rPr>
            </w:pPr>
          </w:p>
          <w:p w14:paraId="295664A1"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XXIV. Registrar las listas de candidatas y candidatos a diputaciones de representación proporcional y, en su caso, supletoriamente, la candidatura de fórmulas de diputaciones de mayoría relativa y planillas de ayuntamientos; </w:t>
            </w:r>
          </w:p>
          <w:p w14:paraId="725F3E97"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AF11958" w14:textId="77777777" w:rsidR="00C23C04" w:rsidRPr="00805EDF" w:rsidRDefault="00C23C04" w:rsidP="003B249D">
            <w:pPr>
              <w:pStyle w:val="Ttulo"/>
              <w:ind w:firstLine="567"/>
              <w:jc w:val="right"/>
              <w:rPr>
                <w:rFonts w:ascii="Arial" w:hAnsi="Arial" w:cs="Arial"/>
                <w:sz w:val="20"/>
                <w:szCs w:val="20"/>
              </w:rPr>
            </w:pPr>
          </w:p>
          <w:p w14:paraId="1E6633CA"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 Registrar a las candidaturas independientes que se postulen para las distintas elecciones a la Gubernatura, las Diputaciones y planillas de ayuntamientos; </w:t>
            </w:r>
          </w:p>
          <w:p w14:paraId="51DD98A9"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D3661CA" w14:textId="77777777" w:rsidR="00C23C04" w:rsidRPr="00805EDF" w:rsidRDefault="00C23C04" w:rsidP="003B249D">
            <w:pPr>
              <w:pStyle w:val="Ttulo"/>
              <w:ind w:firstLine="567"/>
              <w:jc w:val="right"/>
              <w:rPr>
                <w:rFonts w:ascii="Arial" w:hAnsi="Arial" w:cs="Arial"/>
                <w:b/>
                <w:sz w:val="20"/>
                <w:szCs w:val="20"/>
              </w:rPr>
            </w:pPr>
          </w:p>
          <w:p w14:paraId="6A52466A"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 Registrar supletoriamente los nombramientos de representantes generales y </w:t>
            </w:r>
            <w:r w:rsidRPr="00805EDF">
              <w:rPr>
                <w:rFonts w:ascii="Arial" w:hAnsi="Arial" w:cs="Arial"/>
                <w:sz w:val="20"/>
                <w:szCs w:val="20"/>
              </w:rPr>
              <w:lastRenderedPageBreak/>
              <w:t xml:space="preserve">de representantes de partidos políticos, coaliciones o candidaturas independientes ante las mesas directivas de cada casilla. Esta facultad se aplicará cuando la función de la integración de la mesa directiva de casilla le sea delegada por el Instituto Nacional Electoral o por autoridad competente; </w:t>
            </w:r>
          </w:p>
          <w:p w14:paraId="71644E03"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011AC72" w14:textId="77777777" w:rsidR="00C23C04" w:rsidRPr="00805EDF" w:rsidRDefault="00C23C04" w:rsidP="003B249D">
            <w:pPr>
              <w:pStyle w:val="Ttulo"/>
              <w:ind w:firstLine="567"/>
              <w:jc w:val="right"/>
              <w:rPr>
                <w:rFonts w:ascii="Arial" w:hAnsi="Arial" w:cs="Arial"/>
                <w:sz w:val="20"/>
                <w:szCs w:val="20"/>
              </w:rPr>
            </w:pPr>
          </w:p>
          <w:p w14:paraId="311165DC"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XXVII. Designar </w:t>
            </w:r>
            <w:proofErr w:type="gramStart"/>
            <w:r w:rsidRPr="00805EDF">
              <w:rPr>
                <w:rFonts w:ascii="Arial" w:hAnsi="Arial" w:cs="Arial"/>
                <w:sz w:val="20"/>
                <w:szCs w:val="20"/>
              </w:rPr>
              <w:t>coordinadores y coordinadoras</w:t>
            </w:r>
            <w:proofErr w:type="gramEnd"/>
            <w:r w:rsidRPr="00805EDF">
              <w:rPr>
                <w:rFonts w:ascii="Arial" w:hAnsi="Arial" w:cs="Arial"/>
                <w:sz w:val="20"/>
                <w:szCs w:val="20"/>
              </w:rPr>
              <w:t xml:space="preserve"> distritales en el mes de diciembre del año previo al de la elección para mantener el vínculo permanente entre los consejos distritales y municipales con el Consejo General del Instituto, mismos que serán asignados o asignadas acorde a la dimensión territorial correspondiente; y en su caso, decidir sobre su remoción en los términos establecidos en la presente Ley.</w:t>
            </w:r>
          </w:p>
          <w:p w14:paraId="037D779A"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reformado de la fracción I D.O. 28-06-2023</w:t>
            </w:r>
          </w:p>
          <w:p w14:paraId="7F61F7C7" w14:textId="77777777" w:rsidR="00C23C04" w:rsidRPr="00805EDF" w:rsidRDefault="00C23C04" w:rsidP="003B249D">
            <w:pPr>
              <w:pStyle w:val="Ttulo"/>
              <w:ind w:firstLine="567"/>
              <w:jc w:val="right"/>
              <w:rPr>
                <w:rFonts w:ascii="Arial" w:hAnsi="Arial" w:cs="Arial"/>
                <w:b/>
                <w:sz w:val="20"/>
                <w:szCs w:val="20"/>
              </w:rPr>
            </w:pPr>
          </w:p>
          <w:p w14:paraId="6C6B8D45"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Sus funciones serán de apoyo a las actividades de los consejos distritales y municipales electorales, de comunicación entre éstos y el Consejo General del Instituto, de auxilio en la entrega de los materiales electorales y las demás que expresamente le ordene este último. </w:t>
            </w:r>
          </w:p>
          <w:p w14:paraId="75177332" w14:textId="77777777" w:rsidR="00C23C04" w:rsidRPr="00805EDF" w:rsidRDefault="00C23C04" w:rsidP="003B249D">
            <w:pPr>
              <w:pStyle w:val="Ttulo"/>
              <w:ind w:firstLine="567"/>
              <w:jc w:val="both"/>
              <w:rPr>
                <w:rFonts w:ascii="Arial" w:hAnsi="Arial" w:cs="Arial"/>
                <w:b/>
                <w:sz w:val="20"/>
                <w:szCs w:val="20"/>
              </w:rPr>
            </w:pPr>
          </w:p>
          <w:p w14:paraId="1FAB2AFE"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Las o los coordinadores deberán contar con experiencia en al menos un proceso electoral y, prefiriéndose a los servidores públicos del Instituto.</w:t>
            </w:r>
          </w:p>
          <w:p w14:paraId="049D266C"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reformado de la fracción I D.O. 28-06-2023</w:t>
            </w:r>
          </w:p>
          <w:p w14:paraId="1BD7B00A" w14:textId="77777777" w:rsidR="00C23C04" w:rsidRPr="00805EDF" w:rsidRDefault="00C23C04" w:rsidP="003B249D">
            <w:pPr>
              <w:pStyle w:val="Ttulo"/>
              <w:ind w:firstLine="567"/>
              <w:jc w:val="right"/>
              <w:rPr>
                <w:rFonts w:ascii="Arial" w:hAnsi="Arial" w:cs="Arial"/>
                <w:b/>
                <w:sz w:val="20"/>
                <w:szCs w:val="20"/>
              </w:rPr>
            </w:pPr>
          </w:p>
          <w:p w14:paraId="3C8928F4"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XXVIII. Designar y, en su caso, remover por causas graves, a las consejeras y los consejeros electorales, propietarios y suplentes, de los consejos distritales y municipales. </w:t>
            </w:r>
          </w:p>
          <w:p w14:paraId="74F4F0C1"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Párrafo de la fracción reformado D.O. 23-07-2020</w:t>
            </w:r>
          </w:p>
          <w:p w14:paraId="73C50D54" w14:textId="77777777" w:rsidR="00C23C04" w:rsidRPr="00805EDF" w:rsidRDefault="00C23C04" w:rsidP="003B249D">
            <w:pPr>
              <w:pStyle w:val="Ttulo"/>
              <w:ind w:firstLine="567"/>
              <w:jc w:val="right"/>
              <w:rPr>
                <w:rFonts w:ascii="Arial" w:hAnsi="Arial" w:cs="Arial"/>
                <w:b/>
                <w:sz w:val="20"/>
                <w:szCs w:val="20"/>
              </w:rPr>
            </w:pPr>
          </w:p>
          <w:p w14:paraId="699D3B09"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En el proceso de designación los partidos políticos podrán objetar fundadamente las propuestas por medio de </w:t>
            </w:r>
            <w:r w:rsidRPr="00805EDF">
              <w:rPr>
                <w:rFonts w:ascii="Arial" w:hAnsi="Arial" w:cs="Arial"/>
                <w:sz w:val="20"/>
                <w:szCs w:val="20"/>
              </w:rPr>
              <w:lastRenderedPageBreak/>
              <w:t>sus representantes acreditados, obligándose el Consejo General del Instituto a recibir, dar trámite y responder a las objeciones;</w:t>
            </w:r>
          </w:p>
          <w:p w14:paraId="4FEEBB49"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28-06-2023</w:t>
            </w:r>
          </w:p>
          <w:p w14:paraId="1493B265" w14:textId="77777777" w:rsidR="00C23C04" w:rsidRPr="00805EDF" w:rsidRDefault="00C23C04" w:rsidP="003B249D">
            <w:pPr>
              <w:pStyle w:val="Ttulo"/>
              <w:ind w:firstLine="567"/>
              <w:jc w:val="right"/>
              <w:rPr>
                <w:rFonts w:ascii="Arial" w:hAnsi="Arial" w:cs="Arial"/>
                <w:b/>
                <w:sz w:val="20"/>
                <w:szCs w:val="20"/>
              </w:rPr>
            </w:pPr>
          </w:p>
          <w:p w14:paraId="012F7C20" w14:textId="77777777" w:rsidR="00C23C04" w:rsidRPr="00805EDF" w:rsidRDefault="00C23C04" w:rsidP="003B249D">
            <w:pPr>
              <w:pStyle w:val="Ttulo"/>
              <w:ind w:firstLine="567"/>
              <w:jc w:val="both"/>
              <w:rPr>
                <w:rFonts w:ascii="Arial" w:hAnsi="Arial" w:cs="Arial"/>
                <w:sz w:val="20"/>
                <w:szCs w:val="20"/>
              </w:rPr>
            </w:pPr>
            <w:r w:rsidRPr="00805EDF">
              <w:rPr>
                <w:rFonts w:ascii="Arial" w:hAnsi="Arial" w:cs="Arial"/>
                <w:sz w:val="20"/>
                <w:szCs w:val="20"/>
              </w:rPr>
              <w:t>XXIX. Designar a las secretarias y los secretarios ejecutivos a más tardar el 15 de diciembre del año previo al de la elección y en su caso, removerlos en los términos previstos en esta Ley. Los partidos políticos podrán objetar fundadamente las propuestas, por medio de sus representantes acreditados, obligándose el Consejo General del Instituto a recibir, dar trámite y responder sobre la procedencia de las citadas objeciones; electoral y los demás asuntos de su competencia;</w:t>
            </w:r>
          </w:p>
          <w:p w14:paraId="15B98A48"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9FA978B" w14:textId="77777777" w:rsidR="00C23C04" w:rsidRPr="00805EDF" w:rsidRDefault="00C23C04" w:rsidP="003B249D">
            <w:pPr>
              <w:pStyle w:val="Ttulo"/>
              <w:ind w:firstLine="567"/>
              <w:jc w:val="right"/>
              <w:rPr>
                <w:rFonts w:ascii="Arial" w:eastAsia="MS Mincho" w:hAnsi="Arial" w:cs="Arial"/>
                <w:b/>
                <w:i/>
                <w:iCs/>
                <w:sz w:val="20"/>
                <w:szCs w:val="20"/>
              </w:rPr>
            </w:pPr>
            <w:r w:rsidRPr="00805EDF">
              <w:rPr>
                <w:rFonts w:ascii="Arial" w:eastAsia="MS Mincho" w:hAnsi="Arial" w:cs="Arial"/>
                <w:i/>
                <w:iCs/>
                <w:sz w:val="20"/>
                <w:szCs w:val="20"/>
              </w:rPr>
              <w:t>Fracción reformada D.O. 28-06-2023</w:t>
            </w:r>
          </w:p>
          <w:p w14:paraId="6D9474FD" w14:textId="77777777" w:rsidR="00C23C04" w:rsidRPr="00805EDF" w:rsidRDefault="00C23C04" w:rsidP="003B249D">
            <w:pPr>
              <w:pStyle w:val="Ttulo"/>
              <w:jc w:val="right"/>
              <w:rPr>
                <w:rFonts w:ascii="Arial" w:hAnsi="Arial" w:cs="Arial"/>
                <w:sz w:val="20"/>
                <w:szCs w:val="20"/>
                <w:lang w:val="es-ES_tradnl"/>
              </w:rPr>
            </w:pPr>
          </w:p>
          <w:p w14:paraId="73590D06"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 Remitir a los consejos distritales electorales la cartografía, el proyecto de ubicación de casillas, cuando le corresponda, y las listas nominales de electores;</w:t>
            </w:r>
          </w:p>
          <w:p w14:paraId="3A559232" w14:textId="77777777" w:rsidR="00C23C04" w:rsidRPr="00805EDF" w:rsidRDefault="00C23C04" w:rsidP="003B249D">
            <w:pPr>
              <w:pStyle w:val="Ttulo"/>
              <w:jc w:val="both"/>
              <w:rPr>
                <w:rFonts w:ascii="Arial" w:hAnsi="Arial" w:cs="Arial"/>
                <w:b/>
                <w:sz w:val="20"/>
                <w:szCs w:val="20"/>
                <w:lang w:val="es-ES_tradnl"/>
              </w:rPr>
            </w:pPr>
          </w:p>
          <w:p w14:paraId="7FD65B1B" w14:textId="77777777" w:rsidR="00C23C04" w:rsidRPr="00805EDF" w:rsidRDefault="00C23C04" w:rsidP="003B249D">
            <w:pPr>
              <w:ind w:firstLine="567"/>
              <w:jc w:val="both"/>
              <w:rPr>
                <w:rFonts w:ascii="Arial" w:hAnsi="Arial" w:cs="Arial"/>
                <w:sz w:val="20"/>
                <w:szCs w:val="20"/>
              </w:rPr>
            </w:pPr>
            <w:r w:rsidRPr="00805EDF">
              <w:rPr>
                <w:rFonts w:ascii="Arial" w:hAnsi="Arial" w:cs="Arial"/>
                <w:sz w:val="20"/>
                <w:szCs w:val="20"/>
              </w:rPr>
              <w:t>Para el caso de los municipios que comprendan más de una demarcación distrital, la cartografía, el proyecto de ubicación de casillas y las listas nominales de electores se remitirán directamente al Consejo Municipal correspondiente.</w:t>
            </w:r>
          </w:p>
          <w:p w14:paraId="5D721DEF" w14:textId="77777777" w:rsidR="00C23C04" w:rsidRPr="00805EDF" w:rsidRDefault="00C23C04" w:rsidP="003B249D">
            <w:pPr>
              <w:pStyle w:val="Ttulo"/>
              <w:jc w:val="both"/>
              <w:rPr>
                <w:rFonts w:ascii="Arial" w:hAnsi="Arial" w:cs="Arial"/>
                <w:b/>
                <w:sz w:val="20"/>
                <w:szCs w:val="20"/>
                <w:lang w:val="es-ES_tradnl"/>
              </w:rPr>
            </w:pPr>
          </w:p>
          <w:p w14:paraId="7DF32EDD"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 Investigar los hechos relacionados con los procedimientos electorales y participación ciudadana, y las que denuncien los partidos políticos, coaliciones y candidatas y candidatos, por actos de autoridad o de otros partidos en contra de su propaganda, candidata o candidato o integrantes; </w:t>
            </w:r>
          </w:p>
          <w:p w14:paraId="7559DAB4"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3282680" w14:textId="77777777" w:rsidR="00C23C04" w:rsidRPr="00805EDF" w:rsidRDefault="00C23C04" w:rsidP="003B249D">
            <w:pPr>
              <w:pStyle w:val="Ttulo"/>
              <w:jc w:val="right"/>
              <w:rPr>
                <w:rFonts w:ascii="Arial" w:hAnsi="Arial" w:cs="Arial"/>
                <w:b/>
                <w:sz w:val="20"/>
                <w:szCs w:val="20"/>
              </w:rPr>
            </w:pPr>
          </w:p>
          <w:p w14:paraId="344DF1AC"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XXXII. Resolver sobre las peticiones y consultas que le sometan a su consideración la ciudadanía o los partidos políticos, relativas a la integración y funcionamiento de los organismos electorales, respecto del </w:t>
            </w:r>
            <w:r w:rsidRPr="00805EDF">
              <w:rPr>
                <w:rFonts w:ascii="Arial" w:hAnsi="Arial" w:cs="Arial"/>
                <w:sz w:val="20"/>
                <w:szCs w:val="20"/>
              </w:rPr>
              <w:lastRenderedPageBreak/>
              <w:t>desarrollo del proceso electoral y los demás asuntos de su competencia;</w:t>
            </w:r>
          </w:p>
          <w:p w14:paraId="2D3D28E7"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E570275" w14:textId="77777777" w:rsidR="00C23C04" w:rsidRPr="00805EDF" w:rsidRDefault="00C23C04" w:rsidP="003B249D">
            <w:pPr>
              <w:pStyle w:val="Ttulo"/>
              <w:jc w:val="right"/>
              <w:rPr>
                <w:rFonts w:ascii="Arial" w:hAnsi="Arial" w:cs="Arial"/>
                <w:b/>
                <w:sz w:val="20"/>
                <w:szCs w:val="20"/>
                <w:lang w:val="es-ES_tradnl"/>
              </w:rPr>
            </w:pPr>
          </w:p>
          <w:p w14:paraId="0B06027F"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XXXIII. Sustanciar y resolver los recursos de su competencia;</w:t>
            </w:r>
          </w:p>
          <w:p w14:paraId="009A7A43" w14:textId="77777777" w:rsidR="00C23C04" w:rsidRPr="00805EDF" w:rsidRDefault="00C23C04" w:rsidP="003B249D">
            <w:pPr>
              <w:pStyle w:val="Ttulo"/>
              <w:ind w:left="567"/>
              <w:jc w:val="both"/>
              <w:rPr>
                <w:rFonts w:ascii="Arial" w:hAnsi="Arial" w:cs="Arial"/>
                <w:b/>
                <w:sz w:val="20"/>
                <w:szCs w:val="20"/>
                <w:lang w:val="es-ES_tradnl"/>
              </w:rPr>
            </w:pPr>
          </w:p>
          <w:p w14:paraId="415111B0"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XXXIV. Contar con el auxilio de la fuerza pública necesaria para garantizar el desarrollo del proceso electoral;</w:t>
            </w:r>
          </w:p>
          <w:p w14:paraId="5E20735D" w14:textId="77777777" w:rsidR="00C23C04" w:rsidRPr="00805EDF" w:rsidRDefault="00C23C04" w:rsidP="003B249D">
            <w:pPr>
              <w:pStyle w:val="Ttulo"/>
              <w:jc w:val="both"/>
              <w:rPr>
                <w:rFonts w:ascii="Arial" w:hAnsi="Arial" w:cs="Arial"/>
                <w:sz w:val="20"/>
                <w:szCs w:val="20"/>
                <w:lang w:val="es-ES_tradnl"/>
              </w:rPr>
            </w:pPr>
          </w:p>
          <w:p w14:paraId="1DF6A7B4"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XXXV. Hacer el cómputo estatal de la elección de la Gubernatura del Estado y expedir la constancia de mayoría respectiva; </w:t>
            </w:r>
          </w:p>
          <w:p w14:paraId="1A8C73F8"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949A0D3" w14:textId="77777777" w:rsidR="00C23C04" w:rsidRPr="00805EDF" w:rsidRDefault="00C23C04" w:rsidP="003B249D">
            <w:pPr>
              <w:pStyle w:val="Ttulo"/>
              <w:jc w:val="right"/>
              <w:rPr>
                <w:rFonts w:ascii="Arial" w:hAnsi="Arial" w:cs="Arial"/>
                <w:b/>
                <w:sz w:val="20"/>
                <w:szCs w:val="20"/>
              </w:rPr>
            </w:pPr>
          </w:p>
          <w:p w14:paraId="38AB8D2E"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XXXVI. Hacer el cómputo estatal de la elección de las diputaciones por el sistema de representación proporcional, efectuar las asignaciones y expedir las constancias respectivas, mediante la aplicación de la fórmula electoral señalada por esta Ley;</w:t>
            </w:r>
          </w:p>
          <w:p w14:paraId="2853DEF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349DD850" w14:textId="77777777" w:rsidR="00C23C04" w:rsidRPr="00805EDF" w:rsidRDefault="00C23C04" w:rsidP="003B249D">
            <w:pPr>
              <w:pStyle w:val="Ttulo"/>
              <w:jc w:val="both"/>
              <w:rPr>
                <w:rFonts w:ascii="Arial" w:hAnsi="Arial" w:cs="Arial"/>
                <w:b/>
                <w:sz w:val="20"/>
                <w:szCs w:val="20"/>
                <w:lang w:val="es-ES_tradnl"/>
              </w:rPr>
            </w:pPr>
          </w:p>
          <w:p w14:paraId="26805772"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XXXVII. Asignar las regidurías de representación proporcional que procedan y expedir las constancias de asignación respectivas, mediante la fórmula electoral que corresponda a la votación total de cada municipio;</w:t>
            </w:r>
          </w:p>
          <w:p w14:paraId="24A776D9" w14:textId="77777777" w:rsidR="00C23C04" w:rsidRPr="00805EDF" w:rsidRDefault="00C23C04" w:rsidP="003B249D">
            <w:pPr>
              <w:pStyle w:val="Ttulo"/>
              <w:jc w:val="both"/>
              <w:rPr>
                <w:rFonts w:ascii="Arial" w:hAnsi="Arial" w:cs="Arial"/>
                <w:b/>
                <w:sz w:val="20"/>
                <w:szCs w:val="20"/>
                <w:lang w:val="es-ES_tradnl"/>
              </w:rPr>
            </w:pPr>
          </w:p>
          <w:p w14:paraId="478732C8"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XXXVIII. Remitir al Ejecutivo Estatal, para su publicación en el Diario Oficial del Gobierno del Estado de Yucatán, la relación de las ciudadanas y los ciudadanos que integrarán el Congreso y los ayuntamientos de la Entidad, después de que el Tribunal competente resuelva los recursos que se hubieren interpuesto, y que dichas resoluciones adquieran el carácter de definitivas e inatacables; </w:t>
            </w:r>
          </w:p>
          <w:p w14:paraId="28B3F53B"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AD3925B" w14:textId="77777777" w:rsidR="00C23C04" w:rsidRPr="00805EDF" w:rsidRDefault="00C23C04" w:rsidP="003B249D">
            <w:pPr>
              <w:pStyle w:val="Ttulo"/>
              <w:jc w:val="both"/>
              <w:rPr>
                <w:rFonts w:ascii="Arial" w:hAnsi="Arial" w:cs="Arial"/>
                <w:b/>
                <w:sz w:val="20"/>
                <w:szCs w:val="20"/>
              </w:rPr>
            </w:pPr>
          </w:p>
          <w:p w14:paraId="41A27032"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XXXIX. Conocer el informe semestral que rinda la o el consejero presidente, respecto de las actividades de la Junta General Ejecutiva; </w:t>
            </w:r>
          </w:p>
          <w:p w14:paraId="0FB6FE6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lastRenderedPageBreak/>
              <w:t>Fracción reformada D.O. 23-07-2020</w:t>
            </w:r>
          </w:p>
          <w:p w14:paraId="7A4AF096" w14:textId="77777777" w:rsidR="00C23C04" w:rsidRPr="00805EDF" w:rsidRDefault="00C23C04" w:rsidP="003B249D">
            <w:pPr>
              <w:pStyle w:val="Ttulo"/>
              <w:jc w:val="right"/>
              <w:rPr>
                <w:rFonts w:ascii="Arial" w:hAnsi="Arial" w:cs="Arial"/>
                <w:b/>
                <w:sz w:val="20"/>
                <w:szCs w:val="20"/>
              </w:rPr>
            </w:pPr>
          </w:p>
          <w:p w14:paraId="27FCA0A8"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XL. Conocer y aprobar, a propuesta de la o del consejero presidente, el proyecto de presupuesto del Instituto, a más tardar el último día del mes de octubre, mismo que será presentado al titular del Poder Ejecutivo del Estado, a efecto de que lo incluya en el Presupuesto de Egresos del Estado;</w:t>
            </w:r>
          </w:p>
          <w:p w14:paraId="21AC11BE"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1316F27" w14:textId="77777777" w:rsidR="00C23C04" w:rsidRPr="00805EDF" w:rsidRDefault="00C23C04" w:rsidP="003B249D">
            <w:pPr>
              <w:pStyle w:val="Ttulo"/>
              <w:jc w:val="both"/>
              <w:rPr>
                <w:rFonts w:ascii="Arial" w:hAnsi="Arial" w:cs="Arial"/>
                <w:b/>
                <w:sz w:val="20"/>
                <w:szCs w:val="20"/>
                <w:lang w:val="es-ES_tradnl"/>
              </w:rPr>
            </w:pPr>
          </w:p>
          <w:p w14:paraId="40820FCC"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 Aprobar los reglamentos interiores necesarios para el buen funcionamiento del Instituto;</w:t>
            </w:r>
          </w:p>
          <w:p w14:paraId="58A4DCC6" w14:textId="77777777" w:rsidR="00C23C04" w:rsidRPr="00805EDF" w:rsidRDefault="00C23C04" w:rsidP="003B249D">
            <w:pPr>
              <w:pStyle w:val="Ttulo"/>
              <w:ind w:left="567"/>
              <w:jc w:val="both"/>
              <w:rPr>
                <w:rFonts w:ascii="Arial" w:hAnsi="Arial" w:cs="Arial"/>
                <w:b/>
                <w:sz w:val="20"/>
                <w:szCs w:val="20"/>
                <w:lang w:val="es-ES_tradnl"/>
              </w:rPr>
            </w:pPr>
          </w:p>
          <w:p w14:paraId="47B685B3"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XLII. Solventar las dudas que se presenten sobre la aplicación e interpretación de esta Ley;</w:t>
            </w:r>
          </w:p>
          <w:p w14:paraId="403401D6" w14:textId="77777777" w:rsidR="00C23C04" w:rsidRPr="00805EDF" w:rsidRDefault="00C23C04" w:rsidP="003B249D">
            <w:pPr>
              <w:pStyle w:val="Ttulo"/>
              <w:jc w:val="both"/>
              <w:rPr>
                <w:rFonts w:ascii="Arial" w:hAnsi="Arial" w:cs="Arial"/>
                <w:sz w:val="20"/>
                <w:szCs w:val="20"/>
                <w:lang w:val="es-ES_tradnl"/>
              </w:rPr>
            </w:pPr>
          </w:p>
          <w:p w14:paraId="26375878" w14:textId="77777777" w:rsidR="00C23C04" w:rsidRPr="00805EDF" w:rsidRDefault="00C23C04" w:rsidP="003B249D">
            <w:pPr>
              <w:pStyle w:val="Ttulo"/>
              <w:tabs>
                <w:tab w:val="left" w:pos="426"/>
              </w:tabs>
              <w:jc w:val="both"/>
              <w:rPr>
                <w:rFonts w:ascii="Arial" w:hAnsi="Arial" w:cs="Arial"/>
                <w:b/>
                <w:sz w:val="20"/>
                <w:szCs w:val="20"/>
                <w:lang w:val="es-ES_tradnl"/>
              </w:rPr>
            </w:pPr>
            <w:r w:rsidRPr="00805EDF">
              <w:rPr>
                <w:rFonts w:ascii="Arial" w:hAnsi="Arial" w:cs="Arial"/>
                <w:sz w:val="20"/>
                <w:szCs w:val="20"/>
                <w:lang w:val="es-ES_tradnl"/>
              </w:rPr>
              <w:tab/>
              <w:t>XLIII. Realizar de manera supletoria, los cómputos distritales o municipales, por causa de fuerza mayor;</w:t>
            </w:r>
          </w:p>
          <w:p w14:paraId="3449B262" w14:textId="77777777" w:rsidR="00C23C04" w:rsidRPr="00805EDF" w:rsidRDefault="00C23C04" w:rsidP="003B249D">
            <w:pPr>
              <w:pStyle w:val="Ttulo"/>
              <w:jc w:val="both"/>
              <w:rPr>
                <w:rFonts w:ascii="Arial" w:hAnsi="Arial" w:cs="Arial"/>
                <w:b/>
                <w:sz w:val="20"/>
                <w:szCs w:val="20"/>
                <w:lang w:val="es-ES_tradnl"/>
              </w:rPr>
            </w:pPr>
          </w:p>
          <w:p w14:paraId="0A4D3BB0" w14:textId="77777777" w:rsidR="00C23C04" w:rsidRPr="00805EDF" w:rsidRDefault="00C23C04" w:rsidP="003B249D">
            <w:pPr>
              <w:pStyle w:val="Ttulo"/>
              <w:ind w:firstLine="709"/>
              <w:jc w:val="both"/>
              <w:rPr>
                <w:rFonts w:ascii="Arial" w:hAnsi="Arial" w:cs="Arial"/>
                <w:sz w:val="20"/>
                <w:szCs w:val="20"/>
              </w:rPr>
            </w:pPr>
            <w:r w:rsidRPr="00805EDF">
              <w:rPr>
                <w:rFonts w:ascii="Arial" w:hAnsi="Arial" w:cs="Arial"/>
                <w:sz w:val="20"/>
                <w:szCs w:val="20"/>
              </w:rPr>
              <w:t xml:space="preserve">XLIV. Publicar y difundir la relación de los integrantes de las mesas directivas de casilla y la ubicación de </w:t>
            </w:r>
            <w:proofErr w:type="gramStart"/>
            <w:r w:rsidRPr="00805EDF">
              <w:rPr>
                <w:rFonts w:ascii="Arial" w:hAnsi="Arial" w:cs="Arial"/>
                <w:sz w:val="20"/>
                <w:szCs w:val="20"/>
              </w:rPr>
              <w:t>las mismas</w:t>
            </w:r>
            <w:proofErr w:type="gramEnd"/>
            <w:r w:rsidRPr="00805EDF">
              <w:rPr>
                <w:rFonts w:ascii="Arial" w:hAnsi="Arial" w:cs="Arial"/>
                <w:sz w:val="20"/>
                <w:szCs w:val="20"/>
              </w:rPr>
              <w:t>, así como garantizar que sus nombramientos sean oportunamente recibidos; y tomar las medidas pertinentes a fin de que se designen a las funcionarias y a los funcionarios sustitutos; cuando esta función le sea delegada por el Instituto Nacional Electoral o por la autoridad competente;</w:t>
            </w:r>
          </w:p>
          <w:p w14:paraId="4FF7797F"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3FCDD91" w14:textId="77777777" w:rsidR="00C23C04" w:rsidRPr="00805EDF" w:rsidRDefault="00C23C04" w:rsidP="003B249D">
            <w:pPr>
              <w:pStyle w:val="Ttulo"/>
              <w:jc w:val="both"/>
              <w:rPr>
                <w:rFonts w:ascii="Arial" w:hAnsi="Arial" w:cs="Arial"/>
                <w:b/>
                <w:sz w:val="20"/>
                <w:szCs w:val="20"/>
                <w:lang w:val="es-ES_tradnl"/>
              </w:rPr>
            </w:pPr>
          </w:p>
          <w:p w14:paraId="76CCFB1C"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XLV. Acordar lo conducente para la implementación del Programa de Resultados Preliminares de las elecciones celebradas en la entidad, emitiendo en dicho acuerdo lineamientos para su funcionamiento; de conformidad a las reglas que establezca el Instituto Nacional Electoral;</w:t>
            </w:r>
          </w:p>
          <w:p w14:paraId="30CA4F8B" w14:textId="77777777" w:rsidR="00C23C04" w:rsidRPr="00805EDF" w:rsidRDefault="00C23C04" w:rsidP="003B249D">
            <w:pPr>
              <w:pStyle w:val="Ttulo"/>
              <w:jc w:val="both"/>
              <w:rPr>
                <w:rFonts w:ascii="Arial" w:hAnsi="Arial" w:cs="Arial"/>
                <w:b/>
                <w:sz w:val="20"/>
                <w:szCs w:val="20"/>
                <w:lang w:val="es-ES_tradnl"/>
              </w:rPr>
            </w:pPr>
          </w:p>
          <w:p w14:paraId="5C5A5066" w14:textId="77777777" w:rsidR="00C23C04" w:rsidRPr="00805EDF" w:rsidRDefault="00C23C04" w:rsidP="003B249D">
            <w:pPr>
              <w:pStyle w:val="Ttulo"/>
              <w:ind w:firstLine="708"/>
              <w:jc w:val="both"/>
              <w:rPr>
                <w:rFonts w:ascii="Arial" w:hAnsi="Arial" w:cs="Arial"/>
                <w:b/>
                <w:sz w:val="20"/>
                <w:szCs w:val="20"/>
                <w:lang w:val="es-ES_tradnl"/>
              </w:rPr>
            </w:pPr>
            <w:r w:rsidRPr="00805EDF">
              <w:rPr>
                <w:rFonts w:ascii="Arial" w:hAnsi="Arial" w:cs="Arial"/>
                <w:sz w:val="20"/>
                <w:szCs w:val="20"/>
                <w:lang w:val="es-ES_tradnl"/>
              </w:rPr>
              <w:t xml:space="preserve">XLVI. Vigilar y fiscalizar por sí o a través de la Unidad Técnica de Fiscalización el origen, monto, destino y aplicación de los recursos. De igual forma aplicar las sanciones que en su caso corresponda a quienes infrinjan </w:t>
            </w:r>
            <w:r w:rsidRPr="00805EDF">
              <w:rPr>
                <w:rFonts w:ascii="Arial" w:hAnsi="Arial" w:cs="Arial"/>
                <w:sz w:val="20"/>
                <w:szCs w:val="20"/>
                <w:lang w:val="es-ES_tradnl"/>
              </w:rPr>
              <w:lastRenderedPageBreak/>
              <w:t>las disposiciones de la Ley de Partidos Políticos del Estado de Yucatán, de esta Ley y demás disposiciones aplicables; cuando esta función esté delegada por el Instituto Nacional Electoral;</w:t>
            </w:r>
          </w:p>
          <w:p w14:paraId="0FCB4F25" w14:textId="77777777" w:rsidR="00C23C04" w:rsidRPr="00805EDF" w:rsidRDefault="00C23C04" w:rsidP="003B249D">
            <w:pPr>
              <w:pStyle w:val="Ttulo"/>
              <w:jc w:val="both"/>
              <w:rPr>
                <w:rFonts w:ascii="Arial" w:hAnsi="Arial" w:cs="Arial"/>
                <w:sz w:val="20"/>
                <w:szCs w:val="20"/>
                <w:lang w:val="es-ES_tradnl"/>
              </w:rPr>
            </w:pPr>
          </w:p>
          <w:p w14:paraId="05A7FC1C"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XLVII. Establecer los lineamientos para el nombramiento de las </w:t>
            </w:r>
            <w:proofErr w:type="gramStart"/>
            <w:r w:rsidRPr="00805EDF">
              <w:rPr>
                <w:rFonts w:ascii="Arial" w:hAnsi="Arial" w:cs="Arial"/>
                <w:sz w:val="20"/>
                <w:szCs w:val="20"/>
              </w:rPr>
              <w:t>Consejeras</w:t>
            </w:r>
            <w:proofErr w:type="gramEnd"/>
            <w:r w:rsidRPr="00805EDF">
              <w:rPr>
                <w:rFonts w:ascii="Arial" w:hAnsi="Arial" w:cs="Arial"/>
                <w:sz w:val="20"/>
                <w:szCs w:val="20"/>
              </w:rPr>
              <w:t xml:space="preserve"> y de los </w:t>
            </w:r>
            <w:proofErr w:type="gramStart"/>
            <w:r w:rsidRPr="00805EDF">
              <w:rPr>
                <w:rFonts w:ascii="Arial" w:hAnsi="Arial" w:cs="Arial"/>
                <w:sz w:val="20"/>
                <w:szCs w:val="20"/>
              </w:rPr>
              <w:t>Consejeros</w:t>
            </w:r>
            <w:proofErr w:type="gramEnd"/>
            <w:r w:rsidRPr="00805EDF">
              <w:rPr>
                <w:rFonts w:ascii="Arial" w:hAnsi="Arial" w:cs="Arial"/>
                <w:sz w:val="20"/>
                <w:szCs w:val="20"/>
              </w:rPr>
              <w:t xml:space="preserve"> Electorales Distritales y Municipales, conforme a lo establecido en esta Ley;</w:t>
            </w:r>
          </w:p>
          <w:p w14:paraId="187F8475"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F093E83" w14:textId="77777777" w:rsidR="00C23C04" w:rsidRPr="00805EDF" w:rsidRDefault="00C23C04" w:rsidP="003B249D">
            <w:pPr>
              <w:pStyle w:val="Ttulo"/>
              <w:ind w:left="567"/>
              <w:jc w:val="both"/>
              <w:rPr>
                <w:rFonts w:ascii="Arial" w:hAnsi="Arial" w:cs="Arial"/>
                <w:b/>
                <w:sz w:val="20"/>
                <w:szCs w:val="20"/>
                <w:lang w:val="es-ES_tradnl"/>
              </w:rPr>
            </w:pPr>
          </w:p>
          <w:p w14:paraId="50B028C4"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 xml:space="preserve">XLVIII. Expedir el Reglamento Interior del Instituto, el Estatuto del Personal Administrativo, así como los reglamentos, necesarios para el buen funcionamiento del Instituto y sus órganos; </w:t>
            </w:r>
          </w:p>
          <w:p w14:paraId="1118C6BD" w14:textId="77777777" w:rsidR="00C23C04" w:rsidRPr="00805EDF" w:rsidRDefault="00C23C04" w:rsidP="003B249D">
            <w:pPr>
              <w:pStyle w:val="Ttulo"/>
              <w:ind w:left="567"/>
              <w:jc w:val="both"/>
              <w:rPr>
                <w:rFonts w:ascii="Arial" w:hAnsi="Arial" w:cs="Arial"/>
                <w:b/>
                <w:sz w:val="20"/>
                <w:szCs w:val="20"/>
                <w:lang w:val="es-ES_tradnl"/>
              </w:rPr>
            </w:pPr>
          </w:p>
          <w:p w14:paraId="7E8D0AD6" w14:textId="77777777" w:rsidR="00C23C04" w:rsidRPr="00805EDF" w:rsidRDefault="00C23C04" w:rsidP="003B249D">
            <w:pPr>
              <w:pStyle w:val="Ttulo"/>
              <w:ind w:firstLine="567"/>
              <w:jc w:val="both"/>
              <w:rPr>
                <w:rFonts w:ascii="Arial" w:hAnsi="Arial" w:cs="Arial"/>
                <w:b/>
                <w:sz w:val="20"/>
                <w:szCs w:val="20"/>
                <w:lang w:val="es-ES_tradnl"/>
              </w:rPr>
            </w:pPr>
            <w:r w:rsidRPr="00805EDF">
              <w:rPr>
                <w:rFonts w:ascii="Arial" w:hAnsi="Arial" w:cs="Arial"/>
                <w:sz w:val="20"/>
                <w:szCs w:val="20"/>
                <w:lang w:val="es-ES_tradnl"/>
              </w:rPr>
              <w:t>XLIX. Integrar las Comisiones Permanentes, Especiales y las que considere necesarias para el desempeño de sus atribuciones, de acuerdo con lo establecido en el Artículo 127 de esta Ley y resolver sobre los proyectos de dictamen de éstas;</w:t>
            </w:r>
          </w:p>
          <w:p w14:paraId="03E5AD34" w14:textId="77777777" w:rsidR="00C23C04" w:rsidRPr="00805EDF" w:rsidRDefault="00C23C04" w:rsidP="003B249D">
            <w:pPr>
              <w:pStyle w:val="Ttulo"/>
              <w:jc w:val="both"/>
              <w:rPr>
                <w:rFonts w:ascii="Arial" w:hAnsi="Arial" w:cs="Arial"/>
                <w:b/>
                <w:sz w:val="20"/>
                <w:szCs w:val="20"/>
                <w:lang w:val="es-ES_tradnl"/>
              </w:rPr>
            </w:pPr>
          </w:p>
          <w:p w14:paraId="1D32684D"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 xml:space="preserve">L. Nombrar a la o al </w:t>
            </w:r>
            <w:proofErr w:type="gramStart"/>
            <w:r w:rsidRPr="00805EDF">
              <w:rPr>
                <w:rFonts w:ascii="Arial" w:hAnsi="Arial" w:cs="Arial"/>
                <w:sz w:val="20"/>
                <w:szCs w:val="20"/>
              </w:rPr>
              <w:t>Secretario Ejecutivo</w:t>
            </w:r>
            <w:proofErr w:type="gramEnd"/>
            <w:r w:rsidRPr="00805EDF">
              <w:rPr>
                <w:rFonts w:ascii="Arial" w:hAnsi="Arial" w:cs="Arial"/>
                <w:sz w:val="20"/>
                <w:szCs w:val="20"/>
              </w:rPr>
              <w:t xml:space="preserve"> del Instituto; </w:t>
            </w:r>
          </w:p>
          <w:p w14:paraId="31D82598"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C2706F8" w14:textId="77777777" w:rsidR="00C23C04" w:rsidRPr="00805EDF" w:rsidRDefault="00C23C04" w:rsidP="003B249D">
            <w:pPr>
              <w:pStyle w:val="Ttulo"/>
              <w:jc w:val="both"/>
              <w:rPr>
                <w:rFonts w:ascii="Arial" w:hAnsi="Arial" w:cs="Arial"/>
                <w:sz w:val="20"/>
                <w:szCs w:val="20"/>
              </w:rPr>
            </w:pPr>
          </w:p>
          <w:p w14:paraId="10432E44" w14:textId="77777777" w:rsidR="00C23C04" w:rsidRPr="00805EDF" w:rsidRDefault="00C23C04" w:rsidP="003B249D">
            <w:pPr>
              <w:pStyle w:val="Ttulo"/>
              <w:ind w:firstLine="567"/>
              <w:jc w:val="both"/>
              <w:rPr>
                <w:rFonts w:ascii="Arial" w:hAnsi="Arial" w:cs="Arial"/>
                <w:b/>
                <w:sz w:val="20"/>
                <w:szCs w:val="20"/>
              </w:rPr>
            </w:pPr>
            <w:r w:rsidRPr="00805EDF">
              <w:rPr>
                <w:rFonts w:ascii="Arial" w:hAnsi="Arial" w:cs="Arial"/>
                <w:sz w:val="20"/>
                <w:szCs w:val="20"/>
              </w:rPr>
              <w:t>LI. Nombrar a las y a los asistentes electorales, en términos de lo establecido en el artículo 299 de esta Ley; cuando le corresponda;</w:t>
            </w:r>
          </w:p>
          <w:p w14:paraId="7C5295D4"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74AEFE3" w14:textId="77777777" w:rsidR="00C23C04" w:rsidRPr="00805EDF" w:rsidRDefault="00C23C04" w:rsidP="003B249D">
            <w:pPr>
              <w:pStyle w:val="Ttulo"/>
              <w:jc w:val="both"/>
              <w:rPr>
                <w:rFonts w:ascii="Arial" w:hAnsi="Arial" w:cs="Arial"/>
                <w:sz w:val="20"/>
                <w:szCs w:val="20"/>
                <w:lang w:val="es-ES_tradnl"/>
              </w:rPr>
            </w:pPr>
          </w:p>
          <w:p w14:paraId="60E19355" w14:textId="77777777" w:rsidR="00C23C04" w:rsidRPr="00805EDF" w:rsidRDefault="00C23C04" w:rsidP="003B249D">
            <w:pPr>
              <w:pStyle w:val="Ttulo"/>
              <w:ind w:firstLine="567"/>
              <w:jc w:val="both"/>
              <w:rPr>
                <w:rFonts w:ascii="Arial" w:hAnsi="Arial" w:cs="Arial"/>
                <w:b/>
                <w:bCs/>
                <w:sz w:val="20"/>
                <w:szCs w:val="20"/>
              </w:rPr>
            </w:pPr>
            <w:r w:rsidRPr="00805EDF">
              <w:rPr>
                <w:rFonts w:ascii="Arial" w:hAnsi="Arial" w:cs="Arial"/>
                <w:sz w:val="20"/>
                <w:szCs w:val="20"/>
                <w:lang w:val="es-ES_tradnl"/>
              </w:rPr>
              <w:t xml:space="preserve">LII. </w:t>
            </w:r>
            <w:r w:rsidRPr="00805EDF">
              <w:rPr>
                <w:rFonts w:ascii="Arial" w:hAnsi="Arial" w:cs="Arial"/>
                <w:bCs/>
                <w:sz w:val="20"/>
                <w:szCs w:val="20"/>
              </w:rPr>
              <w:t>Imponer las sanciones establecidas en esta Ley y demás disposiciones aplicables y, en su caso, acordar su ejecución y cobro, en los términos que establezcan las leyes fiscales y los convenios de la coordinación respectivos;</w:t>
            </w:r>
          </w:p>
          <w:p w14:paraId="48DE02BD" w14:textId="77777777" w:rsidR="00C23C04" w:rsidRPr="00805EDF" w:rsidRDefault="00C23C04" w:rsidP="003B249D">
            <w:pPr>
              <w:pStyle w:val="Ttulo"/>
              <w:jc w:val="both"/>
              <w:rPr>
                <w:rFonts w:ascii="Arial" w:hAnsi="Arial" w:cs="Arial"/>
                <w:b/>
                <w:sz w:val="20"/>
                <w:szCs w:val="20"/>
              </w:rPr>
            </w:pPr>
          </w:p>
          <w:p w14:paraId="081BE4DB" w14:textId="77777777" w:rsidR="00C23C04" w:rsidRPr="00805EDF" w:rsidRDefault="00C23C04" w:rsidP="003B249D">
            <w:pPr>
              <w:adjustRightInd w:val="0"/>
              <w:ind w:firstLine="567"/>
              <w:jc w:val="both"/>
              <w:rPr>
                <w:rFonts w:ascii="Arial" w:hAnsi="Arial" w:cs="Arial"/>
                <w:sz w:val="20"/>
                <w:szCs w:val="20"/>
                <w:lang w:eastAsia="es-MX"/>
              </w:rPr>
            </w:pPr>
            <w:r w:rsidRPr="00805EDF">
              <w:rPr>
                <w:rFonts w:ascii="Arial" w:hAnsi="Arial" w:cs="Arial"/>
                <w:b/>
                <w:bCs/>
                <w:sz w:val="20"/>
                <w:szCs w:val="20"/>
              </w:rPr>
              <w:t>LIII.</w:t>
            </w:r>
            <w:r w:rsidRPr="00805EDF">
              <w:rPr>
                <w:rFonts w:ascii="Arial" w:hAnsi="Arial" w:cs="Arial"/>
                <w:bCs/>
                <w:sz w:val="20"/>
                <w:szCs w:val="20"/>
              </w:rPr>
              <w:t xml:space="preserve"> Aprobar la implementación total o parcial del sistema electrónico para la recepción del voto, de conformidad con la capacidad técnica o presupuestaria del Instituto, tomando en cuenta </w:t>
            </w:r>
            <w:r w:rsidRPr="00805EDF">
              <w:rPr>
                <w:rFonts w:ascii="Arial" w:hAnsi="Arial" w:cs="Arial"/>
                <w:sz w:val="20"/>
                <w:szCs w:val="20"/>
              </w:rPr>
              <w:t xml:space="preserve">los recursos </w:t>
            </w:r>
            <w:r w:rsidRPr="00805EDF">
              <w:rPr>
                <w:rFonts w:ascii="Arial" w:hAnsi="Arial" w:cs="Arial"/>
                <w:sz w:val="20"/>
                <w:szCs w:val="20"/>
              </w:rPr>
              <w:lastRenderedPageBreak/>
              <w:t>humanos y materiales necesarios</w:t>
            </w:r>
            <w:r w:rsidRPr="00805EDF">
              <w:rPr>
                <w:rFonts w:ascii="Arial" w:hAnsi="Arial" w:cs="Arial"/>
                <w:bCs/>
                <w:sz w:val="20"/>
                <w:szCs w:val="20"/>
              </w:rPr>
              <w:t xml:space="preserve"> para garantizar su adecuado funcionamiento. Para tal </w:t>
            </w:r>
            <w:proofErr w:type="gramStart"/>
            <w:r w:rsidRPr="00805EDF">
              <w:rPr>
                <w:rFonts w:ascii="Arial" w:hAnsi="Arial" w:cs="Arial"/>
                <w:bCs/>
                <w:sz w:val="20"/>
                <w:szCs w:val="20"/>
              </w:rPr>
              <w:t>efecto,  deberá</w:t>
            </w:r>
            <w:proofErr w:type="gramEnd"/>
            <w:r w:rsidRPr="00805EDF">
              <w:rPr>
                <w:rFonts w:ascii="Arial" w:hAnsi="Arial" w:cs="Arial"/>
                <w:bCs/>
                <w:sz w:val="20"/>
                <w:szCs w:val="20"/>
              </w:rPr>
              <w:t xml:space="preserve"> constatar y validar el funcionamiento eficaz del sistema, garantizando que en la misma se respeten los derechos de imparcialidad y confidencialidad. Asimismo, podrá realizar convenios </w:t>
            </w:r>
            <w:proofErr w:type="gramStart"/>
            <w:r w:rsidRPr="00805EDF">
              <w:rPr>
                <w:rFonts w:ascii="Arial" w:hAnsi="Arial" w:cs="Arial"/>
                <w:bCs/>
                <w:sz w:val="20"/>
                <w:szCs w:val="20"/>
              </w:rPr>
              <w:t xml:space="preserve">con </w:t>
            </w:r>
            <w:r w:rsidRPr="00805EDF">
              <w:rPr>
                <w:rFonts w:ascii="Arial" w:hAnsi="Arial" w:cs="Arial"/>
                <w:sz w:val="20"/>
                <w:szCs w:val="20"/>
                <w:lang w:eastAsia="es-MX"/>
              </w:rPr>
              <w:t xml:space="preserve"> instituciones</w:t>
            </w:r>
            <w:proofErr w:type="gramEnd"/>
            <w:r w:rsidRPr="00805EDF">
              <w:rPr>
                <w:rFonts w:ascii="Arial" w:hAnsi="Arial" w:cs="Arial"/>
                <w:sz w:val="20"/>
                <w:szCs w:val="20"/>
                <w:lang w:eastAsia="es-MX"/>
              </w:rPr>
              <w:t xml:space="preserve"> académicas, para recibir los apoyos técnicos necesarios. El Consejo General deberá aprobar las secciones electorales en las cuales se podrán utilizar instrumentos electrónicos para el ejercicio del voto;</w:t>
            </w:r>
          </w:p>
          <w:p w14:paraId="31275105" w14:textId="77777777" w:rsidR="00C23C04" w:rsidRPr="00805EDF" w:rsidRDefault="00C23C04" w:rsidP="003B249D">
            <w:pPr>
              <w:adjustRightInd w:val="0"/>
              <w:jc w:val="both"/>
              <w:rPr>
                <w:rFonts w:ascii="Arial" w:hAnsi="Arial" w:cs="Arial"/>
                <w:sz w:val="20"/>
                <w:szCs w:val="20"/>
                <w:lang w:eastAsia="es-MX"/>
              </w:rPr>
            </w:pPr>
          </w:p>
          <w:p w14:paraId="4C5BEDC7" w14:textId="77777777" w:rsidR="00C23C04" w:rsidRPr="00805EDF" w:rsidRDefault="00C23C04" w:rsidP="003B249D">
            <w:pPr>
              <w:adjustRightInd w:val="0"/>
              <w:ind w:firstLine="567"/>
              <w:jc w:val="both"/>
              <w:rPr>
                <w:rFonts w:ascii="Arial" w:hAnsi="Arial" w:cs="Arial"/>
                <w:b/>
                <w:bCs/>
                <w:sz w:val="20"/>
                <w:szCs w:val="20"/>
              </w:rPr>
            </w:pPr>
            <w:r w:rsidRPr="00805EDF">
              <w:rPr>
                <w:rFonts w:ascii="Arial" w:hAnsi="Arial" w:cs="Arial"/>
                <w:b/>
                <w:sz w:val="20"/>
                <w:szCs w:val="20"/>
                <w:lang w:eastAsia="es-MX"/>
              </w:rPr>
              <w:t xml:space="preserve">LIV. </w:t>
            </w:r>
            <w:r w:rsidRPr="00805EDF">
              <w:rPr>
                <w:rFonts w:ascii="Arial" w:hAnsi="Arial" w:cs="Arial"/>
                <w:sz w:val="20"/>
                <w:szCs w:val="20"/>
                <w:lang w:eastAsia="es-MX"/>
              </w:rPr>
              <w:t xml:space="preserve">Aprobar los lineamientos necesarios para la implementación del sistema electrónico, considerando </w:t>
            </w:r>
            <w:r w:rsidRPr="00805EDF">
              <w:rPr>
                <w:rFonts w:ascii="Arial" w:hAnsi="Arial" w:cs="Arial"/>
                <w:bCs/>
                <w:sz w:val="20"/>
                <w:szCs w:val="20"/>
              </w:rPr>
              <w:t xml:space="preserve">la capacidad técnica o presupuestaria del Instituto, y con base en </w:t>
            </w:r>
            <w:r w:rsidRPr="00805EDF">
              <w:rPr>
                <w:rFonts w:ascii="Arial" w:hAnsi="Arial" w:cs="Arial"/>
                <w:sz w:val="20"/>
                <w:szCs w:val="20"/>
              </w:rPr>
              <w:t xml:space="preserve">los recursos humanos y materiales </w:t>
            </w:r>
            <w:proofErr w:type="gramStart"/>
            <w:r w:rsidRPr="00805EDF">
              <w:rPr>
                <w:rFonts w:ascii="Arial" w:hAnsi="Arial" w:cs="Arial"/>
                <w:sz w:val="20"/>
                <w:szCs w:val="20"/>
              </w:rPr>
              <w:t>disponibles  y</w:t>
            </w:r>
            <w:proofErr w:type="gramEnd"/>
            <w:r w:rsidRPr="00805EDF">
              <w:rPr>
                <w:rFonts w:ascii="Arial" w:hAnsi="Arial" w:cs="Arial"/>
                <w:sz w:val="20"/>
                <w:szCs w:val="20"/>
              </w:rPr>
              <w:t xml:space="preserve"> necesarios para </w:t>
            </w:r>
            <w:r w:rsidRPr="00805EDF">
              <w:rPr>
                <w:rFonts w:ascii="Arial" w:hAnsi="Arial" w:cs="Arial"/>
                <w:bCs/>
                <w:sz w:val="20"/>
                <w:szCs w:val="20"/>
              </w:rPr>
              <w:t>garantizar su adecuado funcionamiento;</w:t>
            </w:r>
          </w:p>
          <w:p w14:paraId="7DBDD7A3" w14:textId="77777777" w:rsidR="00C23C04" w:rsidRPr="00805EDF" w:rsidRDefault="00C23C04" w:rsidP="003B249D">
            <w:pPr>
              <w:adjustRightInd w:val="0"/>
              <w:ind w:left="567"/>
              <w:jc w:val="both"/>
              <w:rPr>
                <w:rFonts w:ascii="Arial" w:hAnsi="Arial" w:cs="Arial"/>
                <w:b/>
                <w:bCs/>
                <w:sz w:val="20"/>
                <w:szCs w:val="20"/>
              </w:rPr>
            </w:pPr>
          </w:p>
          <w:p w14:paraId="77067B14" w14:textId="77777777" w:rsidR="00C23C04" w:rsidRPr="00805EDF" w:rsidRDefault="00C23C04" w:rsidP="003B249D">
            <w:pPr>
              <w:adjustRightInd w:val="0"/>
              <w:ind w:firstLine="567"/>
              <w:jc w:val="both"/>
              <w:rPr>
                <w:rFonts w:ascii="Arial" w:hAnsi="Arial" w:cs="Arial"/>
                <w:sz w:val="20"/>
                <w:szCs w:val="20"/>
              </w:rPr>
            </w:pPr>
            <w:r w:rsidRPr="00805EDF">
              <w:rPr>
                <w:rFonts w:ascii="Arial" w:hAnsi="Arial" w:cs="Arial"/>
                <w:b/>
                <w:sz w:val="20"/>
                <w:szCs w:val="20"/>
              </w:rPr>
              <w:t>LV.</w:t>
            </w:r>
            <w:r w:rsidRPr="00805EDF">
              <w:rPr>
                <w:rFonts w:ascii="Arial" w:hAnsi="Arial" w:cs="Arial"/>
                <w:sz w:val="20"/>
                <w:szCs w:val="20"/>
              </w:rPr>
              <w:t xml:space="preserve"> Autorizar a la Unidad Técnica de Fiscalización implemente procesos extraordinarios de fiscalización sobre el gasto que los partidos políticos o los candidatos realicen en las campañas electorales, cuando existan datos o hechos públicos que hagan suponer que se han rebasado los topes de gasto establecidos en la presente ley, en la Ley de Partidos Políticos del Estado de Yucatán y siempre que exista denuncia previa, la cual podrá ser presentada por los partidos políticos, las candidatas, los candidatos o cualquier ciudadana o ciudadano, de conformidad con lo que establezca la legislación aplicable, siempre y cuando esta función le sea delegada por el Instituto Nacional Electoral, y en su caso, conforme a la normatividad que este último emita;</w:t>
            </w:r>
          </w:p>
          <w:p w14:paraId="4EAC99A3"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E8EE74B" w14:textId="77777777" w:rsidR="00C23C04" w:rsidRPr="00805EDF" w:rsidRDefault="00C23C04" w:rsidP="003B249D">
            <w:pPr>
              <w:adjustRightInd w:val="0"/>
              <w:jc w:val="both"/>
              <w:rPr>
                <w:rFonts w:ascii="Arial" w:hAnsi="Arial" w:cs="Arial"/>
                <w:b/>
                <w:sz w:val="20"/>
                <w:szCs w:val="20"/>
                <w:lang w:eastAsia="es-MX"/>
              </w:rPr>
            </w:pPr>
          </w:p>
          <w:p w14:paraId="5B4C035C" w14:textId="77777777" w:rsidR="00C23C04" w:rsidRPr="00805EDF" w:rsidRDefault="00C23C04" w:rsidP="003B249D">
            <w:pPr>
              <w:adjustRightInd w:val="0"/>
              <w:ind w:firstLine="708"/>
              <w:jc w:val="both"/>
              <w:rPr>
                <w:rFonts w:ascii="Arial" w:hAnsi="Arial" w:cs="Arial"/>
                <w:sz w:val="20"/>
                <w:szCs w:val="20"/>
                <w:lang w:eastAsia="es-MX"/>
              </w:rPr>
            </w:pPr>
            <w:r w:rsidRPr="00805EDF">
              <w:rPr>
                <w:rFonts w:ascii="Arial" w:hAnsi="Arial" w:cs="Arial"/>
                <w:b/>
                <w:sz w:val="20"/>
                <w:szCs w:val="20"/>
                <w:lang w:eastAsia="es-MX"/>
              </w:rPr>
              <w:t>LVI.</w:t>
            </w:r>
            <w:r w:rsidRPr="00805EDF">
              <w:rPr>
                <w:rFonts w:ascii="Arial" w:hAnsi="Arial" w:cs="Arial"/>
                <w:sz w:val="20"/>
                <w:szCs w:val="20"/>
                <w:lang w:eastAsia="es-MX"/>
              </w:rPr>
              <w:t xml:space="preserve"> Emitir los acuerdos necesarios, para el correcto desarrollo </w:t>
            </w:r>
            <w:proofErr w:type="gramStart"/>
            <w:r w:rsidRPr="00805EDF">
              <w:rPr>
                <w:rFonts w:ascii="Arial" w:hAnsi="Arial" w:cs="Arial"/>
                <w:sz w:val="20"/>
                <w:szCs w:val="20"/>
                <w:lang w:eastAsia="es-MX"/>
              </w:rPr>
              <w:t>de  las</w:t>
            </w:r>
            <w:proofErr w:type="gramEnd"/>
            <w:r w:rsidRPr="00805EDF">
              <w:rPr>
                <w:rFonts w:ascii="Arial" w:hAnsi="Arial" w:cs="Arial"/>
                <w:sz w:val="20"/>
                <w:szCs w:val="20"/>
                <w:lang w:eastAsia="es-MX"/>
              </w:rPr>
              <w:t xml:space="preserve"> funciones del Instituto cuando exista discrepancia o para una correcta vinculación con las funciones del Instituto Nacional Electoral o su normatividad;</w:t>
            </w:r>
          </w:p>
          <w:p w14:paraId="0E29B578" w14:textId="77777777" w:rsidR="00C23C04" w:rsidRPr="00805EDF" w:rsidRDefault="00C23C04" w:rsidP="003B249D">
            <w:pPr>
              <w:adjustRightInd w:val="0"/>
              <w:jc w:val="both"/>
              <w:rPr>
                <w:rFonts w:ascii="Arial" w:hAnsi="Arial" w:cs="Arial"/>
                <w:sz w:val="20"/>
                <w:szCs w:val="20"/>
                <w:lang w:eastAsia="es-MX"/>
              </w:rPr>
            </w:pPr>
          </w:p>
          <w:p w14:paraId="71237649"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LVII.</w:t>
            </w:r>
            <w:r w:rsidRPr="00805EDF">
              <w:rPr>
                <w:rFonts w:ascii="Arial" w:hAnsi="Arial" w:cs="Arial"/>
                <w:sz w:val="20"/>
                <w:szCs w:val="20"/>
              </w:rPr>
              <w:t xml:space="preserve"> Emitir acuerdos y aplicar disposiciones generales, reglas, lineamientos, criterios y formatos para garantizar la paridad de género para el registro de candidaturas a las diputaciones y a las regidurías de </w:t>
            </w:r>
            <w:r w:rsidRPr="00805EDF">
              <w:rPr>
                <w:rFonts w:ascii="Arial" w:hAnsi="Arial" w:cs="Arial"/>
                <w:sz w:val="20"/>
                <w:szCs w:val="20"/>
              </w:rPr>
              <w:lastRenderedPageBreak/>
              <w:t xml:space="preserve">ayuntamientos en sus dimensiones horizontal y vertical, así como en la asignación de diputaciones y regidurías por el principio de representación proporcional, en términos de lo dispuesto por la Constitución Política del Estado de Yucatán, la Ley de Partidos Políticos del Estado de Yucatán y esta ley; </w:t>
            </w:r>
          </w:p>
          <w:p w14:paraId="787DC979"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0CA72A03" w14:textId="77777777" w:rsidR="00C23C04" w:rsidRPr="00805EDF" w:rsidRDefault="00C23C04" w:rsidP="003B249D">
            <w:pPr>
              <w:ind w:firstLine="708"/>
              <w:jc w:val="both"/>
              <w:rPr>
                <w:rFonts w:ascii="Arial" w:hAnsi="Arial" w:cs="Arial"/>
                <w:b/>
                <w:sz w:val="20"/>
                <w:szCs w:val="20"/>
              </w:rPr>
            </w:pPr>
          </w:p>
          <w:p w14:paraId="04035CBB"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LVIII.</w:t>
            </w:r>
            <w:r w:rsidRPr="00805EDF">
              <w:rPr>
                <w:rFonts w:ascii="Arial" w:hAnsi="Arial" w:cs="Arial"/>
                <w:sz w:val="20"/>
                <w:szCs w:val="20"/>
              </w:rPr>
              <w:t xml:space="preserve"> Emitir acuerdos y aplicar disposiciones generales, reglas, lineamientos, criterios y formatos para garantizar el voto en el extranjero para la elección de las Gubernatura del Estado, en términos de lo dispuesto por la Constitución Federal, las leyes generales de la materia, la Constitución Política del Estado de Yucatán, esta ley, y las demás disposiciones que establezca el Instituto Nacional Electoral;</w:t>
            </w:r>
          </w:p>
          <w:p w14:paraId="100928C9"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4A6E58FF" w14:textId="77777777" w:rsidR="00C23C04" w:rsidRPr="00805EDF" w:rsidRDefault="00C23C04" w:rsidP="003B249D">
            <w:pPr>
              <w:jc w:val="both"/>
              <w:rPr>
                <w:rFonts w:ascii="Arial" w:hAnsi="Arial" w:cs="Arial"/>
                <w:sz w:val="20"/>
                <w:szCs w:val="20"/>
              </w:rPr>
            </w:pPr>
          </w:p>
          <w:p w14:paraId="06590E66"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LIX.</w:t>
            </w:r>
            <w:r w:rsidRPr="00805EDF">
              <w:rPr>
                <w:rFonts w:ascii="Arial" w:hAnsi="Arial" w:cs="Arial"/>
                <w:sz w:val="20"/>
                <w:szCs w:val="20"/>
              </w:rPr>
              <w:t xml:space="preserve"> Implementar acciones afirmativas de forma directa para garantizar el principio de paridad de género en la integración del Congreso del Estado de Yucatán y de las Regidurías de los Ayuntamientos, así como interpretar la normatividad en materia electoral con el propósito de garantizar que las mujeres no queden sobrerrepresentadas en la asignación de los cargos de elección popular señalados en esta fracción, con el objeto de lograr una igualdad sustancial;</w:t>
            </w:r>
          </w:p>
          <w:p w14:paraId="218A17C7" w14:textId="77777777" w:rsidR="00C23C04" w:rsidRPr="00805EDF" w:rsidRDefault="00C23C04" w:rsidP="003B249D">
            <w:pPr>
              <w:ind w:firstLine="708"/>
              <w:jc w:val="right"/>
              <w:rPr>
                <w:rFonts w:ascii="Arial" w:hAnsi="Arial" w:cs="Arial"/>
                <w:i/>
                <w:sz w:val="20"/>
                <w:szCs w:val="20"/>
              </w:rPr>
            </w:pPr>
            <w:r w:rsidRPr="00805EDF">
              <w:rPr>
                <w:rFonts w:ascii="Arial" w:hAnsi="Arial" w:cs="Arial"/>
                <w:i/>
                <w:sz w:val="20"/>
                <w:szCs w:val="20"/>
              </w:rPr>
              <w:t>[</w:t>
            </w:r>
            <w:r w:rsidRPr="00805EDF">
              <w:rPr>
                <w:rFonts w:ascii="Arial" w:hAnsi="Arial" w:cs="Arial"/>
                <w:b/>
                <w:i/>
                <w:sz w:val="20"/>
                <w:szCs w:val="20"/>
              </w:rPr>
              <w:t>LIX.</w:t>
            </w:r>
            <w:r w:rsidRPr="00805EDF">
              <w:rPr>
                <w:rFonts w:ascii="Arial" w:hAnsi="Arial" w:cs="Arial"/>
                <w:i/>
                <w:sz w:val="20"/>
                <w:szCs w:val="20"/>
              </w:rPr>
              <w:t xml:space="preserve"> Aprobar el acuerdo de designación e incorporación del personal del Servicio Profesional Electoral Nacional.]</w:t>
            </w:r>
          </w:p>
          <w:p w14:paraId="49BEF406"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hAnsi="Arial" w:cs="Arial"/>
                <w:i/>
                <w:sz w:val="20"/>
                <w:szCs w:val="20"/>
              </w:rPr>
              <w:t>Nota: Esta fracción fue invalidado en Sesión de fecha 29 de agosto de 2017, de la Suprema Corte de la Justicia de la Nación, mediante la acción de inconstitucionalidad 50/2017.</w:t>
            </w:r>
            <w:r w:rsidRPr="00805EDF">
              <w:rPr>
                <w:rFonts w:ascii="Arial" w:eastAsia="MS Mincho" w:hAnsi="Arial" w:cs="Arial"/>
                <w:i/>
                <w:iCs/>
                <w:sz w:val="20"/>
                <w:szCs w:val="20"/>
              </w:rPr>
              <w:t xml:space="preserve"> </w:t>
            </w:r>
          </w:p>
          <w:p w14:paraId="3DA47601"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6212917C" w14:textId="62D5F084" w:rsidR="006B19E9" w:rsidRPr="00805EDF" w:rsidRDefault="006B19E9" w:rsidP="006B19E9">
            <w:pPr>
              <w:ind w:firstLine="708"/>
              <w:jc w:val="both"/>
              <w:rPr>
                <w:rFonts w:ascii="Arial" w:hAnsi="Arial" w:cs="Arial"/>
                <w:b/>
                <w:bCs/>
                <w:sz w:val="20"/>
                <w:szCs w:val="20"/>
                <w:u w:val="single"/>
              </w:rPr>
            </w:pPr>
            <w:r w:rsidRPr="00805EDF">
              <w:rPr>
                <w:rFonts w:ascii="Arial" w:hAnsi="Arial" w:cs="Arial"/>
                <w:b/>
                <w:bCs/>
                <w:sz w:val="20"/>
                <w:szCs w:val="20"/>
                <w:u w:val="single"/>
              </w:rPr>
              <w:t xml:space="preserve">LIX Bis. </w:t>
            </w:r>
            <w:r w:rsidR="00753E2F" w:rsidRPr="00805EDF">
              <w:rPr>
                <w:rFonts w:ascii="Arial" w:hAnsi="Arial" w:cs="Arial"/>
                <w:b/>
                <w:bCs/>
                <w:sz w:val="20"/>
                <w:szCs w:val="20"/>
                <w:u w:val="single"/>
              </w:rPr>
              <w:t xml:space="preserve">Implementar acciones afirmativas respecto a la participación efectiva de grupos prioritarios que por sus condiciones de desigualdad histórica ameriten estas en términos </w:t>
            </w:r>
            <w:r w:rsidR="008C0B1F">
              <w:rPr>
                <w:rFonts w:ascii="Arial" w:hAnsi="Arial" w:cs="Arial"/>
                <w:b/>
                <w:bCs/>
                <w:sz w:val="20"/>
                <w:szCs w:val="20"/>
                <w:u w:val="single"/>
              </w:rPr>
              <w:t xml:space="preserve">de la Constitución Federal, la Constitución local, la legislación aplicable y </w:t>
            </w:r>
            <w:r w:rsidR="00753E2F" w:rsidRPr="00805EDF">
              <w:rPr>
                <w:rFonts w:ascii="Arial" w:hAnsi="Arial" w:cs="Arial"/>
                <w:b/>
                <w:bCs/>
                <w:sz w:val="20"/>
                <w:szCs w:val="20"/>
                <w:u w:val="single"/>
              </w:rPr>
              <w:t>de los acuerdos que para tal fin emita el Consejo General del Instituto Nacional Electoral.</w:t>
            </w:r>
          </w:p>
          <w:p w14:paraId="14BF10B3" w14:textId="77777777" w:rsidR="006B19E9" w:rsidRPr="00805EDF" w:rsidRDefault="006B19E9" w:rsidP="003B249D">
            <w:pPr>
              <w:tabs>
                <w:tab w:val="left" w:pos="0"/>
              </w:tabs>
              <w:jc w:val="both"/>
              <w:rPr>
                <w:rFonts w:ascii="Arial" w:hAnsi="Arial" w:cs="Arial"/>
                <w:i/>
                <w:sz w:val="20"/>
                <w:szCs w:val="20"/>
                <w:lang w:val="es-ES"/>
              </w:rPr>
            </w:pPr>
          </w:p>
          <w:p w14:paraId="347D0B8F"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lastRenderedPageBreak/>
              <w:t xml:space="preserve">LX. </w:t>
            </w:r>
            <w:r w:rsidRPr="00805EDF">
              <w:rPr>
                <w:rFonts w:ascii="Arial" w:hAnsi="Arial" w:cs="Arial"/>
                <w:sz w:val="20"/>
                <w:szCs w:val="20"/>
              </w:rPr>
              <w:t>Hacer un registro de personas que hayan incurrido en actos u omisiones que desvirtúen la presunción de modo honesto de vivir;</w:t>
            </w:r>
          </w:p>
          <w:p w14:paraId="27EA2DB9" w14:textId="77777777" w:rsidR="00E47741" w:rsidRPr="00805EDF" w:rsidRDefault="00E47741" w:rsidP="003B249D">
            <w:pPr>
              <w:ind w:firstLine="708"/>
              <w:jc w:val="both"/>
              <w:rPr>
                <w:rFonts w:ascii="Arial" w:hAnsi="Arial" w:cs="Arial"/>
                <w:sz w:val="20"/>
                <w:szCs w:val="20"/>
              </w:rPr>
            </w:pPr>
          </w:p>
          <w:p w14:paraId="3C31485D" w14:textId="77777777" w:rsidR="00C23C04" w:rsidRPr="00805EDF" w:rsidRDefault="00C23C04" w:rsidP="003B249D">
            <w:pPr>
              <w:ind w:firstLine="708"/>
              <w:jc w:val="right"/>
              <w:rPr>
                <w:rFonts w:ascii="Arial" w:hAnsi="Arial" w:cs="Arial"/>
                <w:i/>
                <w:sz w:val="20"/>
                <w:szCs w:val="20"/>
              </w:rPr>
            </w:pPr>
            <w:r w:rsidRPr="00805EDF">
              <w:rPr>
                <w:rFonts w:ascii="Arial" w:hAnsi="Arial" w:cs="Arial"/>
                <w:i/>
                <w:sz w:val="20"/>
                <w:szCs w:val="20"/>
              </w:rPr>
              <w:t>[</w:t>
            </w:r>
            <w:r w:rsidRPr="00805EDF">
              <w:rPr>
                <w:rFonts w:ascii="Arial" w:hAnsi="Arial" w:cs="Arial"/>
                <w:b/>
                <w:i/>
                <w:sz w:val="20"/>
                <w:szCs w:val="20"/>
              </w:rPr>
              <w:t xml:space="preserve">LX. </w:t>
            </w:r>
            <w:r w:rsidRPr="00805EDF">
              <w:rPr>
                <w:rFonts w:ascii="Arial" w:hAnsi="Arial" w:cs="Arial"/>
                <w:i/>
                <w:sz w:val="20"/>
                <w:szCs w:val="20"/>
              </w:rPr>
              <w:t>Emitir el lineamiento para vigilar, regular y resolver las cuestiones que se refieran al personal del instituto y dar seguimiento al servicio profesional electoral, y]</w:t>
            </w:r>
          </w:p>
          <w:p w14:paraId="49B1E257" w14:textId="77777777" w:rsidR="00C23C04" w:rsidRPr="00805EDF" w:rsidRDefault="00C23C04" w:rsidP="003B249D">
            <w:pPr>
              <w:tabs>
                <w:tab w:val="left" w:pos="0"/>
              </w:tabs>
              <w:jc w:val="right"/>
              <w:rPr>
                <w:rFonts w:ascii="Arial" w:hAnsi="Arial" w:cs="Arial"/>
                <w:i/>
                <w:sz w:val="20"/>
                <w:szCs w:val="20"/>
                <w:lang w:val="es-ES"/>
              </w:rPr>
            </w:pPr>
            <w:r w:rsidRPr="00805EDF">
              <w:rPr>
                <w:rFonts w:ascii="Arial" w:hAnsi="Arial" w:cs="Arial"/>
                <w:i/>
                <w:sz w:val="20"/>
                <w:szCs w:val="20"/>
                <w:lang w:val="es-ES"/>
              </w:rPr>
              <w:t>Nota: Esta fracción fue invalidado en Sesión de fecha 29 de agosto de 2017, de la Suprema Corte de la Justicia de la Nación, mediante la acción de inconstitucionalidad 50/2017.</w:t>
            </w:r>
          </w:p>
          <w:p w14:paraId="4844F32E"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reformada D.O. 23-07-2020</w:t>
            </w:r>
          </w:p>
          <w:p w14:paraId="183201CE" w14:textId="77777777" w:rsidR="00C23C04" w:rsidRPr="00805EDF" w:rsidRDefault="00C23C04" w:rsidP="003B249D">
            <w:pPr>
              <w:ind w:firstLine="708"/>
              <w:jc w:val="both"/>
              <w:rPr>
                <w:rFonts w:ascii="Arial" w:hAnsi="Arial" w:cs="Arial"/>
                <w:b/>
                <w:sz w:val="20"/>
                <w:szCs w:val="20"/>
                <w:lang w:val="es-ES"/>
              </w:rPr>
            </w:pPr>
          </w:p>
          <w:p w14:paraId="517C0A5C"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w:t>
            </w:r>
            <w:r w:rsidRPr="00805EDF">
              <w:rPr>
                <w:rFonts w:ascii="Arial" w:hAnsi="Arial" w:cs="Arial"/>
                <w:sz w:val="20"/>
                <w:szCs w:val="20"/>
              </w:rPr>
              <w:t xml:space="preserve"> Desarrollar y ejecutar los programas de educación cívica en la entidad que corresponda, de paridad de género y el respeto de los derechos humanos de las mujeres en el ámbito político y electoral; </w:t>
            </w:r>
          </w:p>
          <w:p w14:paraId="1EA6530D"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6DCCD537" w14:textId="77777777" w:rsidR="00C23C04" w:rsidRPr="00805EDF" w:rsidRDefault="00C23C04" w:rsidP="003B249D">
            <w:pPr>
              <w:ind w:firstLine="708"/>
              <w:jc w:val="both"/>
              <w:rPr>
                <w:rFonts w:ascii="Arial" w:hAnsi="Arial" w:cs="Arial"/>
                <w:sz w:val="20"/>
                <w:szCs w:val="20"/>
              </w:rPr>
            </w:pPr>
          </w:p>
          <w:p w14:paraId="661C815C"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LXII.</w:t>
            </w:r>
            <w:r w:rsidRPr="00805EDF">
              <w:rPr>
                <w:rFonts w:ascii="Arial" w:hAnsi="Arial" w:cs="Arial"/>
                <w:sz w:val="20"/>
                <w:szCs w:val="20"/>
              </w:rPr>
              <w:t xml:space="preserve"> Realizar las campañas de difusión y acciones necesarias para la prevención y erradicación de la violencia política </w:t>
            </w:r>
            <w:proofErr w:type="gramStart"/>
            <w:r w:rsidRPr="00805EDF">
              <w:rPr>
                <w:rFonts w:ascii="Arial" w:hAnsi="Arial" w:cs="Arial"/>
                <w:sz w:val="20"/>
                <w:szCs w:val="20"/>
              </w:rPr>
              <w:t>en razón de</w:t>
            </w:r>
            <w:proofErr w:type="gramEnd"/>
            <w:r w:rsidRPr="00805EDF">
              <w:rPr>
                <w:rFonts w:ascii="Arial" w:hAnsi="Arial" w:cs="Arial"/>
                <w:sz w:val="20"/>
                <w:szCs w:val="20"/>
              </w:rPr>
              <w:t xml:space="preserve"> género. </w:t>
            </w:r>
          </w:p>
          <w:p w14:paraId="6E9B934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616E7B29" w14:textId="77777777" w:rsidR="00C23C04" w:rsidRPr="00805EDF" w:rsidRDefault="00C23C04" w:rsidP="003B249D">
            <w:pPr>
              <w:ind w:firstLine="708"/>
              <w:jc w:val="both"/>
              <w:rPr>
                <w:rFonts w:ascii="Arial" w:hAnsi="Arial" w:cs="Arial"/>
                <w:sz w:val="20"/>
                <w:szCs w:val="20"/>
              </w:rPr>
            </w:pPr>
          </w:p>
          <w:p w14:paraId="6677C8B5"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LXIII.</w:t>
            </w:r>
            <w:r w:rsidRPr="00805EDF">
              <w:rPr>
                <w:rFonts w:ascii="Arial" w:hAnsi="Arial" w:cs="Arial"/>
                <w:sz w:val="20"/>
                <w:szCs w:val="20"/>
              </w:rPr>
              <w:t xml:space="preserve"> Vigilar la organización y desarrollo, que realice la Junta General Ejecutiva de los procesos en los que los integrantes de los sindicatos legalmente </w:t>
            </w:r>
            <w:proofErr w:type="gramStart"/>
            <w:r w:rsidRPr="00805EDF">
              <w:rPr>
                <w:rFonts w:ascii="Arial" w:hAnsi="Arial" w:cs="Arial"/>
                <w:sz w:val="20"/>
                <w:szCs w:val="20"/>
              </w:rPr>
              <w:t>registrados,</w:t>
            </w:r>
            <w:proofErr w:type="gramEnd"/>
            <w:r w:rsidRPr="00805EDF">
              <w:rPr>
                <w:rFonts w:ascii="Arial" w:hAnsi="Arial" w:cs="Arial"/>
                <w:sz w:val="20"/>
                <w:szCs w:val="20"/>
              </w:rPr>
              <w:t xml:space="preserve"> elijan a sus dirigentes, cuando así lo solicite la directiva </w:t>
            </w:r>
            <w:proofErr w:type="gramStart"/>
            <w:r w:rsidRPr="00805EDF">
              <w:rPr>
                <w:rFonts w:ascii="Arial" w:hAnsi="Arial" w:cs="Arial"/>
                <w:sz w:val="20"/>
                <w:szCs w:val="20"/>
              </w:rPr>
              <w:t>del mismo</w:t>
            </w:r>
            <w:proofErr w:type="gramEnd"/>
            <w:r w:rsidRPr="00805EDF">
              <w:rPr>
                <w:rFonts w:ascii="Arial" w:hAnsi="Arial" w:cs="Arial"/>
                <w:sz w:val="20"/>
                <w:szCs w:val="20"/>
              </w:rPr>
              <w:t>.</w:t>
            </w:r>
          </w:p>
          <w:p w14:paraId="1C5BA86A"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Fracción adicionada D.O. 23-07-2020</w:t>
            </w:r>
          </w:p>
          <w:p w14:paraId="0358AA20" w14:textId="77777777" w:rsidR="00C23C04" w:rsidRPr="00805EDF" w:rsidRDefault="00C23C04" w:rsidP="003B249D">
            <w:pPr>
              <w:ind w:firstLine="708"/>
              <w:jc w:val="both"/>
              <w:rPr>
                <w:rFonts w:ascii="Arial" w:hAnsi="Arial" w:cs="Arial"/>
                <w:b/>
                <w:sz w:val="20"/>
                <w:szCs w:val="20"/>
              </w:rPr>
            </w:pPr>
          </w:p>
          <w:p w14:paraId="7B834944" w14:textId="77777777" w:rsidR="00C23C04" w:rsidRPr="00805EDF" w:rsidRDefault="00C23C04" w:rsidP="003B249D">
            <w:pPr>
              <w:ind w:firstLine="708"/>
              <w:jc w:val="both"/>
              <w:rPr>
                <w:rFonts w:ascii="Arial" w:hAnsi="Arial" w:cs="Arial"/>
                <w:sz w:val="20"/>
                <w:szCs w:val="20"/>
              </w:rPr>
            </w:pPr>
            <w:r w:rsidRPr="00805EDF">
              <w:rPr>
                <w:rFonts w:ascii="Arial" w:hAnsi="Arial" w:cs="Arial"/>
                <w:b/>
                <w:sz w:val="20"/>
                <w:szCs w:val="20"/>
              </w:rPr>
              <w:t>LXIV.</w:t>
            </w:r>
            <w:r w:rsidRPr="00805EDF">
              <w:rPr>
                <w:rFonts w:ascii="Arial" w:hAnsi="Arial" w:cs="Arial"/>
                <w:sz w:val="20"/>
                <w:szCs w:val="20"/>
              </w:rPr>
              <w:t xml:space="preserve"> Las demás que le confieran la Constitución Política del Estado, esta ley y las demás aplicables. </w:t>
            </w:r>
          </w:p>
          <w:p w14:paraId="769EA605" w14:textId="77777777" w:rsidR="00C23C04" w:rsidRPr="00805EDF" w:rsidRDefault="00C23C04" w:rsidP="003B249D">
            <w:pPr>
              <w:pStyle w:val="Ttulo"/>
              <w:jc w:val="right"/>
              <w:rPr>
                <w:rFonts w:ascii="Arial" w:eastAsia="MS Mincho" w:hAnsi="Arial" w:cs="Arial"/>
                <w:b/>
                <w:i/>
                <w:iCs/>
                <w:sz w:val="20"/>
                <w:szCs w:val="20"/>
              </w:rPr>
            </w:pPr>
            <w:r w:rsidRPr="00805EDF">
              <w:rPr>
                <w:rFonts w:ascii="Arial" w:eastAsia="MS Mincho" w:hAnsi="Arial" w:cs="Arial"/>
                <w:i/>
                <w:iCs/>
                <w:sz w:val="20"/>
                <w:szCs w:val="20"/>
              </w:rPr>
              <w:t>Numeral recorrido (antes fracción LXI) D.O. 23-07-2020</w:t>
            </w:r>
          </w:p>
          <w:p w14:paraId="1288D728" w14:textId="77777777" w:rsidR="00C23C04" w:rsidRPr="00805EDF" w:rsidRDefault="00C23C04" w:rsidP="003B249D">
            <w:pPr>
              <w:adjustRightInd w:val="0"/>
              <w:ind w:firstLine="567"/>
              <w:jc w:val="both"/>
              <w:rPr>
                <w:rFonts w:ascii="Arial" w:hAnsi="Arial" w:cs="Arial"/>
                <w:sz w:val="20"/>
                <w:szCs w:val="20"/>
                <w:lang w:eastAsia="es-MX"/>
              </w:rPr>
            </w:pPr>
            <w:r w:rsidRPr="00805EDF">
              <w:rPr>
                <w:rFonts w:ascii="Arial" w:hAnsi="Arial" w:cs="Arial"/>
                <w:bCs/>
                <w:sz w:val="20"/>
                <w:szCs w:val="20"/>
              </w:rPr>
              <w:t xml:space="preserve">El acuerdo de aprobación de la implementación total o parcial del sistema electrónico para la recepción del </w:t>
            </w:r>
            <w:proofErr w:type="gramStart"/>
            <w:r w:rsidRPr="00805EDF">
              <w:rPr>
                <w:rFonts w:ascii="Arial" w:hAnsi="Arial" w:cs="Arial"/>
                <w:bCs/>
                <w:sz w:val="20"/>
                <w:szCs w:val="20"/>
              </w:rPr>
              <w:t>voto</w:t>
            </w:r>
            <w:r w:rsidRPr="00805EDF">
              <w:rPr>
                <w:rFonts w:ascii="Arial" w:hAnsi="Arial" w:cs="Arial"/>
                <w:sz w:val="20"/>
                <w:szCs w:val="20"/>
                <w:lang w:eastAsia="es-MX"/>
              </w:rPr>
              <w:t>,</w:t>
            </w:r>
            <w:proofErr w:type="gramEnd"/>
            <w:r w:rsidRPr="00805EDF">
              <w:rPr>
                <w:rFonts w:ascii="Arial" w:hAnsi="Arial" w:cs="Arial"/>
                <w:sz w:val="20"/>
                <w:szCs w:val="20"/>
                <w:lang w:eastAsia="es-MX"/>
              </w:rPr>
              <w:t xml:space="preserve"> se realizará </w:t>
            </w:r>
            <w:proofErr w:type="gramStart"/>
            <w:r w:rsidRPr="00805EDF">
              <w:rPr>
                <w:rFonts w:ascii="Arial" w:hAnsi="Arial" w:cs="Arial"/>
                <w:sz w:val="20"/>
                <w:szCs w:val="20"/>
                <w:lang w:eastAsia="es-MX"/>
              </w:rPr>
              <w:t>por  las</w:t>
            </w:r>
            <w:proofErr w:type="gramEnd"/>
            <w:r w:rsidRPr="00805EDF">
              <w:rPr>
                <w:rFonts w:ascii="Arial" w:hAnsi="Arial" w:cs="Arial"/>
                <w:sz w:val="20"/>
                <w:szCs w:val="20"/>
                <w:lang w:eastAsia="es-MX"/>
              </w:rPr>
              <w:t xml:space="preserve"> dos terceras partes del Consejo General, deberá ser publicado en el Diario Oficial del Gobierno del Estado de Yucatán y en los periódicos de mayor circulación, dentro de los tres días siguientes al de su aprobación.</w:t>
            </w:r>
          </w:p>
          <w:p w14:paraId="26B2E7E8" w14:textId="77777777" w:rsidR="00C23C04" w:rsidRPr="00805EDF" w:rsidRDefault="00C23C04" w:rsidP="003B249D">
            <w:pPr>
              <w:adjustRightInd w:val="0"/>
              <w:jc w:val="both"/>
              <w:rPr>
                <w:rFonts w:ascii="Arial" w:hAnsi="Arial" w:cs="Arial"/>
                <w:sz w:val="20"/>
                <w:szCs w:val="20"/>
                <w:lang w:eastAsia="es-MX"/>
              </w:rPr>
            </w:pPr>
          </w:p>
          <w:p w14:paraId="387788F9" w14:textId="77777777" w:rsidR="00C23C04" w:rsidRPr="00805EDF" w:rsidRDefault="00C23C04" w:rsidP="003B249D">
            <w:pPr>
              <w:adjustRightInd w:val="0"/>
              <w:ind w:firstLine="567"/>
              <w:jc w:val="both"/>
              <w:rPr>
                <w:rFonts w:ascii="Arial" w:hAnsi="Arial" w:cs="Arial"/>
                <w:sz w:val="20"/>
                <w:szCs w:val="20"/>
              </w:rPr>
            </w:pPr>
            <w:r w:rsidRPr="00805EDF">
              <w:rPr>
                <w:rFonts w:ascii="Arial" w:hAnsi="Arial" w:cs="Arial"/>
                <w:sz w:val="20"/>
                <w:szCs w:val="20"/>
              </w:rPr>
              <w:t xml:space="preserve">El Instituto podrá convenir con el Instituto </w:t>
            </w:r>
            <w:proofErr w:type="gramStart"/>
            <w:r w:rsidRPr="00805EDF">
              <w:rPr>
                <w:rFonts w:ascii="Arial" w:hAnsi="Arial" w:cs="Arial"/>
                <w:sz w:val="20"/>
                <w:szCs w:val="20"/>
              </w:rPr>
              <w:t>Nacional  Electoral</w:t>
            </w:r>
            <w:proofErr w:type="gramEnd"/>
            <w:r w:rsidRPr="00805EDF">
              <w:rPr>
                <w:rFonts w:ascii="Arial" w:hAnsi="Arial" w:cs="Arial"/>
                <w:sz w:val="20"/>
                <w:szCs w:val="20"/>
              </w:rPr>
              <w:t xml:space="preserve"> para que se haga cargo de la organización de los procesos electorales locales. La propuesta para la celebración del convenio </w:t>
            </w:r>
            <w:proofErr w:type="gramStart"/>
            <w:r w:rsidRPr="00805EDF">
              <w:rPr>
                <w:rFonts w:ascii="Arial" w:hAnsi="Arial" w:cs="Arial"/>
                <w:sz w:val="20"/>
                <w:szCs w:val="20"/>
              </w:rPr>
              <w:t>correspondiente,</w:t>
            </w:r>
            <w:proofErr w:type="gramEnd"/>
            <w:r w:rsidRPr="00805EDF">
              <w:rPr>
                <w:rFonts w:ascii="Arial" w:hAnsi="Arial" w:cs="Arial"/>
                <w:sz w:val="20"/>
                <w:szCs w:val="20"/>
              </w:rPr>
              <w:t xml:space="preserve"> deberá ser aprobada por las dos terceras partes de los </w:t>
            </w:r>
            <w:proofErr w:type="gramStart"/>
            <w:r w:rsidRPr="00805EDF">
              <w:rPr>
                <w:rFonts w:ascii="Arial" w:hAnsi="Arial" w:cs="Arial"/>
                <w:sz w:val="20"/>
                <w:szCs w:val="20"/>
              </w:rPr>
              <w:t>Consejeros</w:t>
            </w:r>
            <w:proofErr w:type="gramEnd"/>
            <w:r w:rsidRPr="00805EDF">
              <w:rPr>
                <w:rFonts w:ascii="Arial" w:hAnsi="Arial" w:cs="Arial"/>
                <w:sz w:val="20"/>
                <w:szCs w:val="20"/>
              </w:rPr>
              <w:t xml:space="preserve"> del Instituto, a más tardar 90 días antes del inicio del proceso electoral. </w:t>
            </w:r>
          </w:p>
          <w:p w14:paraId="43B3AC2B" w14:textId="77777777" w:rsidR="00C613E9" w:rsidRDefault="00C613E9" w:rsidP="003B249D">
            <w:pPr>
              <w:jc w:val="center"/>
              <w:rPr>
                <w:rFonts w:ascii="Arial" w:hAnsi="Arial" w:cs="Arial"/>
                <w:b/>
                <w:bCs/>
                <w:sz w:val="20"/>
                <w:szCs w:val="20"/>
              </w:rPr>
            </w:pPr>
          </w:p>
          <w:p w14:paraId="2F3EBE7D" w14:textId="77777777" w:rsidR="00C613E9" w:rsidRPr="00C613E9" w:rsidRDefault="00C613E9" w:rsidP="00C613E9">
            <w:pPr>
              <w:jc w:val="both"/>
              <w:rPr>
                <w:rFonts w:ascii="Arial" w:hAnsi="Arial" w:cs="Arial"/>
                <w:sz w:val="20"/>
                <w:szCs w:val="20"/>
              </w:rPr>
            </w:pPr>
            <w:r w:rsidRPr="00C613E9">
              <w:rPr>
                <w:rFonts w:ascii="Arial" w:hAnsi="Arial" w:cs="Arial"/>
                <w:b/>
                <w:bCs/>
                <w:sz w:val="20"/>
                <w:szCs w:val="20"/>
              </w:rPr>
              <w:t xml:space="preserve">Artículo 338. </w:t>
            </w:r>
            <w:r w:rsidRPr="00C613E9">
              <w:rPr>
                <w:rFonts w:ascii="Arial" w:hAnsi="Arial" w:cs="Arial"/>
                <w:sz w:val="20"/>
                <w:szCs w:val="20"/>
              </w:rPr>
              <w:t xml:space="preserve">Se asignarán regidores de representación proporcional en los ayuntamientos integrados por </w:t>
            </w:r>
            <w:r w:rsidRPr="00C613E9">
              <w:rPr>
                <w:rFonts w:ascii="Arial" w:hAnsi="Arial" w:cs="Arial"/>
                <w:b/>
                <w:bCs/>
                <w:sz w:val="20"/>
                <w:szCs w:val="20"/>
              </w:rPr>
              <w:t>3 regidores</w:t>
            </w:r>
            <w:r w:rsidRPr="00C613E9">
              <w:rPr>
                <w:rFonts w:ascii="Arial" w:hAnsi="Arial" w:cs="Arial"/>
                <w:sz w:val="20"/>
                <w:szCs w:val="20"/>
              </w:rPr>
              <w:t xml:space="preserve"> a los partidos políticos, coaliciones o candidaturas independientes, que no hubieran obtenido el mayor número de votos en la elección, de acuerdo con las siguientes bases:</w:t>
            </w:r>
          </w:p>
          <w:p w14:paraId="52C67174" w14:textId="77777777" w:rsidR="00C613E9" w:rsidRDefault="00C613E9" w:rsidP="00C613E9">
            <w:pPr>
              <w:jc w:val="both"/>
              <w:rPr>
                <w:rFonts w:ascii="Arial" w:hAnsi="Arial" w:cs="Arial"/>
                <w:b/>
                <w:bCs/>
                <w:sz w:val="20"/>
                <w:szCs w:val="20"/>
              </w:rPr>
            </w:pPr>
          </w:p>
          <w:p w14:paraId="4D5CEC4A" w14:textId="77777777" w:rsidR="00422392" w:rsidRPr="00C613E9" w:rsidRDefault="00422392" w:rsidP="00C613E9">
            <w:pPr>
              <w:jc w:val="both"/>
              <w:rPr>
                <w:rFonts w:ascii="Arial" w:hAnsi="Arial" w:cs="Arial"/>
                <w:b/>
                <w:bCs/>
                <w:sz w:val="20"/>
                <w:szCs w:val="20"/>
              </w:rPr>
            </w:pPr>
          </w:p>
          <w:p w14:paraId="21FB60A9" w14:textId="77777777" w:rsidR="00C613E9" w:rsidRPr="00C613E9" w:rsidRDefault="00C613E9" w:rsidP="00C613E9">
            <w:pPr>
              <w:jc w:val="both"/>
              <w:rPr>
                <w:rFonts w:ascii="Arial" w:hAnsi="Arial" w:cs="Arial"/>
                <w:b/>
                <w:bCs/>
                <w:sz w:val="20"/>
                <w:szCs w:val="20"/>
              </w:rPr>
            </w:pPr>
            <w:r w:rsidRPr="00C613E9">
              <w:rPr>
                <w:rFonts w:ascii="Arial" w:hAnsi="Arial" w:cs="Arial"/>
                <w:b/>
                <w:bCs/>
                <w:sz w:val="20"/>
                <w:szCs w:val="20"/>
              </w:rPr>
              <w:t>I. a la III. …</w:t>
            </w:r>
          </w:p>
          <w:p w14:paraId="43B7EDFD" w14:textId="77777777" w:rsidR="00C613E9" w:rsidRDefault="00C613E9" w:rsidP="00C613E9">
            <w:pPr>
              <w:jc w:val="both"/>
              <w:rPr>
                <w:rFonts w:ascii="Arial" w:hAnsi="Arial" w:cs="Arial"/>
                <w:b/>
                <w:bCs/>
                <w:sz w:val="20"/>
                <w:szCs w:val="20"/>
              </w:rPr>
            </w:pPr>
          </w:p>
          <w:p w14:paraId="6B0B39A1" w14:textId="77777777" w:rsidR="00422392" w:rsidRDefault="00422392" w:rsidP="00C613E9">
            <w:pPr>
              <w:jc w:val="both"/>
              <w:rPr>
                <w:rFonts w:ascii="Arial" w:hAnsi="Arial" w:cs="Arial"/>
                <w:b/>
                <w:bCs/>
                <w:sz w:val="20"/>
                <w:szCs w:val="20"/>
              </w:rPr>
            </w:pPr>
          </w:p>
          <w:p w14:paraId="53C7C15A" w14:textId="77777777" w:rsidR="00422392" w:rsidRDefault="00422392" w:rsidP="00C613E9">
            <w:pPr>
              <w:jc w:val="both"/>
              <w:rPr>
                <w:rFonts w:ascii="Arial" w:hAnsi="Arial" w:cs="Arial"/>
                <w:b/>
                <w:bCs/>
                <w:sz w:val="20"/>
                <w:szCs w:val="20"/>
              </w:rPr>
            </w:pPr>
          </w:p>
          <w:p w14:paraId="1C4E8601" w14:textId="77777777" w:rsidR="00422392" w:rsidRDefault="00422392" w:rsidP="00C613E9">
            <w:pPr>
              <w:jc w:val="both"/>
              <w:rPr>
                <w:rFonts w:ascii="Arial" w:hAnsi="Arial" w:cs="Arial"/>
                <w:b/>
                <w:bCs/>
                <w:sz w:val="20"/>
                <w:szCs w:val="20"/>
              </w:rPr>
            </w:pPr>
          </w:p>
          <w:p w14:paraId="07210C90" w14:textId="77777777" w:rsidR="00422392" w:rsidRDefault="00422392" w:rsidP="00C613E9">
            <w:pPr>
              <w:jc w:val="both"/>
              <w:rPr>
                <w:rFonts w:ascii="Arial" w:hAnsi="Arial" w:cs="Arial"/>
                <w:b/>
                <w:bCs/>
                <w:sz w:val="20"/>
                <w:szCs w:val="20"/>
              </w:rPr>
            </w:pPr>
          </w:p>
          <w:p w14:paraId="7D8D49DB" w14:textId="77777777" w:rsidR="00422392" w:rsidRDefault="00422392" w:rsidP="00C613E9">
            <w:pPr>
              <w:jc w:val="both"/>
              <w:rPr>
                <w:rFonts w:ascii="Arial" w:hAnsi="Arial" w:cs="Arial"/>
                <w:b/>
                <w:bCs/>
                <w:sz w:val="20"/>
                <w:szCs w:val="20"/>
              </w:rPr>
            </w:pPr>
          </w:p>
          <w:p w14:paraId="2223E31A" w14:textId="77777777" w:rsidR="00422392" w:rsidRDefault="00422392" w:rsidP="00C613E9">
            <w:pPr>
              <w:jc w:val="both"/>
              <w:rPr>
                <w:rFonts w:ascii="Arial" w:hAnsi="Arial" w:cs="Arial"/>
                <w:b/>
                <w:bCs/>
                <w:sz w:val="20"/>
                <w:szCs w:val="20"/>
              </w:rPr>
            </w:pPr>
          </w:p>
          <w:p w14:paraId="14C191E9" w14:textId="77777777" w:rsidR="00422392" w:rsidRDefault="00422392" w:rsidP="00C613E9">
            <w:pPr>
              <w:jc w:val="both"/>
              <w:rPr>
                <w:rFonts w:ascii="Arial" w:hAnsi="Arial" w:cs="Arial"/>
                <w:b/>
                <w:bCs/>
                <w:sz w:val="20"/>
                <w:szCs w:val="20"/>
              </w:rPr>
            </w:pPr>
          </w:p>
          <w:p w14:paraId="73E7673E" w14:textId="77777777" w:rsidR="00422392" w:rsidRDefault="00422392" w:rsidP="00C613E9">
            <w:pPr>
              <w:jc w:val="both"/>
              <w:rPr>
                <w:rFonts w:ascii="Arial" w:hAnsi="Arial" w:cs="Arial"/>
                <w:b/>
                <w:bCs/>
                <w:sz w:val="20"/>
                <w:szCs w:val="20"/>
              </w:rPr>
            </w:pPr>
          </w:p>
          <w:p w14:paraId="732C048D" w14:textId="77777777" w:rsidR="00422392" w:rsidRDefault="00422392" w:rsidP="00C613E9">
            <w:pPr>
              <w:jc w:val="both"/>
              <w:rPr>
                <w:rFonts w:ascii="Arial" w:hAnsi="Arial" w:cs="Arial"/>
                <w:b/>
                <w:bCs/>
                <w:sz w:val="20"/>
                <w:szCs w:val="20"/>
              </w:rPr>
            </w:pPr>
          </w:p>
          <w:p w14:paraId="6F1A71DC" w14:textId="77777777" w:rsidR="00422392" w:rsidRDefault="00422392" w:rsidP="00C613E9">
            <w:pPr>
              <w:jc w:val="both"/>
              <w:rPr>
                <w:rFonts w:ascii="Arial" w:hAnsi="Arial" w:cs="Arial"/>
                <w:b/>
                <w:bCs/>
                <w:sz w:val="20"/>
                <w:szCs w:val="20"/>
              </w:rPr>
            </w:pPr>
          </w:p>
          <w:p w14:paraId="1B545D8C" w14:textId="77777777" w:rsidR="00422392" w:rsidRDefault="00422392" w:rsidP="00C613E9">
            <w:pPr>
              <w:jc w:val="both"/>
              <w:rPr>
                <w:rFonts w:ascii="Arial" w:hAnsi="Arial" w:cs="Arial"/>
                <w:b/>
                <w:bCs/>
                <w:sz w:val="20"/>
                <w:szCs w:val="20"/>
              </w:rPr>
            </w:pPr>
          </w:p>
          <w:p w14:paraId="1A1AECDF" w14:textId="77777777" w:rsidR="00422392" w:rsidRDefault="00422392" w:rsidP="00C613E9">
            <w:pPr>
              <w:jc w:val="both"/>
              <w:rPr>
                <w:rFonts w:ascii="Arial" w:hAnsi="Arial" w:cs="Arial"/>
                <w:b/>
                <w:bCs/>
                <w:sz w:val="20"/>
                <w:szCs w:val="20"/>
              </w:rPr>
            </w:pPr>
          </w:p>
          <w:p w14:paraId="45FEA73B" w14:textId="77777777" w:rsidR="00422392" w:rsidRDefault="00422392" w:rsidP="00C613E9">
            <w:pPr>
              <w:jc w:val="both"/>
              <w:rPr>
                <w:rFonts w:ascii="Arial" w:hAnsi="Arial" w:cs="Arial"/>
                <w:b/>
                <w:bCs/>
                <w:sz w:val="20"/>
                <w:szCs w:val="20"/>
              </w:rPr>
            </w:pPr>
          </w:p>
          <w:p w14:paraId="38136B45" w14:textId="77777777" w:rsidR="00422392" w:rsidRDefault="00422392" w:rsidP="00C613E9">
            <w:pPr>
              <w:jc w:val="both"/>
              <w:rPr>
                <w:rFonts w:ascii="Arial" w:hAnsi="Arial" w:cs="Arial"/>
                <w:b/>
                <w:bCs/>
                <w:sz w:val="20"/>
                <w:szCs w:val="20"/>
              </w:rPr>
            </w:pPr>
          </w:p>
          <w:p w14:paraId="129E8FA0" w14:textId="77777777" w:rsidR="00422392" w:rsidRDefault="00422392" w:rsidP="00C613E9">
            <w:pPr>
              <w:jc w:val="both"/>
              <w:rPr>
                <w:rFonts w:ascii="Arial" w:hAnsi="Arial" w:cs="Arial"/>
                <w:b/>
                <w:bCs/>
                <w:sz w:val="20"/>
                <w:szCs w:val="20"/>
              </w:rPr>
            </w:pPr>
          </w:p>
          <w:p w14:paraId="48D41E81" w14:textId="77777777" w:rsidR="00422392" w:rsidRDefault="00422392" w:rsidP="00C613E9">
            <w:pPr>
              <w:jc w:val="both"/>
              <w:rPr>
                <w:rFonts w:ascii="Arial" w:hAnsi="Arial" w:cs="Arial"/>
                <w:b/>
                <w:bCs/>
                <w:sz w:val="20"/>
                <w:szCs w:val="20"/>
              </w:rPr>
            </w:pPr>
          </w:p>
          <w:p w14:paraId="592423A7" w14:textId="77777777" w:rsidR="00422392" w:rsidRPr="00C613E9" w:rsidRDefault="00422392" w:rsidP="00C613E9">
            <w:pPr>
              <w:jc w:val="both"/>
              <w:rPr>
                <w:rFonts w:ascii="Arial" w:hAnsi="Arial" w:cs="Arial"/>
                <w:b/>
                <w:bCs/>
                <w:sz w:val="20"/>
                <w:szCs w:val="20"/>
              </w:rPr>
            </w:pPr>
          </w:p>
          <w:p w14:paraId="0231DE67" w14:textId="77777777" w:rsidR="00C613E9" w:rsidRPr="00C613E9" w:rsidRDefault="00C613E9" w:rsidP="00C613E9">
            <w:pPr>
              <w:jc w:val="both"/>
              <w:rPr>
                <w:rFonts w:ascii="Arial" w:hAnsi="Arial" w:cs="Arial"/>
                <w:sz w:val="20"/>
                <w:szCs w:val="20"/>
              </w:rPr>
            </w:pPr>
            <w:r w:rsidRPr="00C613E9">
              <w:rPr>
                <w:rFonts w:ascii="Arial" w:hAnsi="Arial" w:cs="Arial"/>
                <w:b/>
                <w:bCs/>
                <w:sz w:val="20"/>
                <w:szCs w:val="20"/>
              </w:rPr>
              <w:t xml:space="preserve">Artículo 339. </w:t>
            </w:r>
            <w:r w:rsidRPr="00C613E9">
              <w:rPr>
                <w:rFonts w:ascii="Arial" w:hAnsi="Arial" w:cs="Arial"/>
                <w:sz w:val="20"/>
                <w:szCs w:val="20"/>
              </w:rPr>
              <w:t xml:space="preserve">Se asignarán regidores de representación proporcional en los ayuntamientos integrados por </w:t>
            </w:r>
            <w:r w:rsidRPr="00C613E9">
              <w:rPr>
                <w:rFonts w:ascii="Arial" w:hAnsi="Arial" w:cs="Arial"/>
                <w:b/>
                <w:bCs/>
                <w:sz w:val="20"/>
                <w:szCs w:val="20"/>
              </w:rPr>
              <w:t>6 regidores</w:t>
            </w:r>
            <w:r w:rsidRPr="00C613E9">
              <w:rPr>
                <w:rFonts w:ascii="Arial" w:hAnsi="Arial" w:cs="Arial"/>
                <w:sz w:val="20"/>
                <w:szCs w:val="20"/>
              </w:rPr>
              <w:t xml:space="preserve"> a los partidos políticos, coaliciones y candidaturas independientes, que no hubieran obtenido el mayor número de votos en la elección, de acuerdo con las siguientes bases:</w:t>
            </w:r>
          </w:p>
          <w:p w14:paraId="4E2DC093" w14:textId="77777777" w:rsidR="00C613E9" w:rsidRDefault="00C613E9" w:rsidP="00C613E9">
            <w:pPr>
              <w:jc w:val="both"/>
              <w:rPr>
                <w:rFonts w:ascii="Arial" w:hAnsi="Arial" w:cs="Arial"/>
                <w:b/>
                <w:bCs/>
                <w:sz w:val="20"/>
                <w:szCs w:val="20"/>
              </w:rPr>
            </w:pPr>
          </w:p>
          <w:p w14:paraId="74DB943C" w14:textId="77777777" w:rsidR="00422392" w:rsidRPr="00C613E9" w:rsidRDefault="00422392" w:rsidP="00C613E9">
            <w:pPr>
              <w:jc w:val="both"/>
              <w:rPr>
                <w:rFonts w:ascii="Arial" w:hAnsi="Arial" w:cs="Arial"/>
                <w:b/>
                <w:bCs/>
                <w:sz w:val="20"/>
                <w:szCs w:val="20"/>
              </w:rPr>
            </w:pPr>
          </w:p>
          <w:p w14:paraId="4C41B938" w14:textId="77777777" w:rsidR="00C613E9" w:rsidRDefault="00C613E9" w:rsidP="00C613E9">
            <w:pPr>
              <w:jc w:val="both"/>
              <w:rPr>
                <w:rFonts w:ascii="Arial" w:hAnsi="Arial" w:cs="Arial"/>
                <w:b/>
                <w:bCs/>
                <w:sz w:val="20"/>
                <w:szCs w:val="20"/>
              </w:rPr>
            </w:pPr>
            <w:r w:rsidRPr="00C613E9">
              <w:rPr>
                <w:rFonts w:ascii="Arial" w:hAnsi="Arial" w:cs="Arial"/>
                <w:b/>
                <w:bCs/>
                <w:sz w:val="20"/>
                <w:szCs w:val="20"/>
              </w:rPr>
              <w:t>I. a la IV. …</w:t>
            </w:r>
          </w:p>
          <w:p w14:paraId="411F9B07" w14:textId="77777777" w:rsidR="00C613E9" w:rsidRDefault="00C613E9" w:rsidP="00C613E9">
            <w:pPr>
              <w:jc w:val="both"/>
              <w:rPr>
                <w:rFonts w:ascii="Arial" w:hAnsi="Arial" w:cs="Arial"/>
                <w:b/>
                <w:bCs/>
                <w:sz w:val="20"/>
                <w:szCs w:val="20"/>
              </w:rPr>
            </w:pPr>
          </w:p>
          <w:p w14:paraId="7E7D6AEA" w14:textId="77777777" w:rsidR="00422392" w:rsidRDefault="00422392" w:rsidP="00C613E9">
            <w:pPr>
              <w:jc w:val="both"/>
              <w:rPr>
                <w:rFonts w:ascii="Arial" w:hAnsi="Arial" w:cs="Arial"/>
                <w:b/>
                <w:bCs/>
                <w:sz w:val="20"/>
                <w:szCs w:val="20"/>
              </w:rPr>
            </w:pPr>
          </w:p>
          <w:p w14:paraId="197E0AF4" w14:textId="77777777" w:rsidR="00422392" w:rsidRDefault="00422392" w:rsidP="00C613E9">
            <w:pPr>
              <w:jc w:val="both"/>
              <w:rPr>
                <w:rFonts w:ascii="Arial" w:hAnsi="Arial" w:cs="Arial"/>
                <w:b/>
                <w:bCs/>
                <w:sz w:val="20"/>
                <w:szCs w:val="20"/>
              </w:rPr>
            </w:pPr>
          </w:p>
          <w:p w14:paraId="558BE5DE" w14:textId="77777777" w:rsidR="00422392" w:rsidRDefault="00422392" w:rsidP="00C613E9">
            <w:pPr>
              <w:jc w:val="both"/>
              <w:rPr>
                <w:rFonts w:ascii="Arial" w:hAnsi="Arial" w:cs="Arial"/>
                <w:b/>
                <w:bCs/>
                <w:sz w:val="20"/>
                <w:szCs w:val="20"/>
              </w:rPr>
            </w:pPr>
          </w:p>
          <w:p w14:paraId="23F100EB" w14:textId="77777777" w:rsidR="00422392" w:rsidRDefault="00422392" w:rsidP="00C613E9">
            <w:pPr>
              <w:jc w:val="both"/>
              <w:rPr>
                <w:rFonts w:ascii="Arial" w:hAnsi="Arial" w:cs="Arial"/>
                <w:b/>
                <w:bCs/>
                <w:sz w:val="20"/>
                <w:szCs w:val="20"/>
              </w:rPr>
            </w:pPr>
          </w:p>
          <w:p w14:paraId="3E1FD1C8" w14:textId="77777777" w:rsidR="00422392" w:rsidRDefault="00422392" w:rsidP="00C613E9">
            <w:pPr>
              <w:jc w:val="both"/>
              <w:rPr>
                <w:rFonts w:ascii="Arial" w:hAnsi="Arial" w:cs="Arial"/>
                <w:b/>
                <w:bCs/>
                <w:sz w:val="20"/>
                <w:szCs w:val="20"/>
              </w:rPr>
            </w:pPr>
          </w:p>
          <w:p w14:paraId="04B86421" w14:textId="77777777" w:rsidR="00422392" w:rsidRDefault="00422392" w:rsidP="00C613E9">
            <w:pPr>
              <w:jc w:val="both"/>
              <w:rPr>
                <w:rFonts w:ascii="Arial" w:hAnsi="Arial" w:cs="Arial"/>
                <w:b/>
                <w:bCs/>
                <w:sz w:val="20"/>
                <w:szCs w:val="20"/>
              </w:rPr>
            </w:pPr>
          </w:p>
          <w:p w14:paraId="7F94F370" w14:textId="77777777" w:rsidR="00422392" w:rsidRDefault="00422392" w:rsidP="00C613E9">
            <w:pPr>
              <w:jc w:val="both"/>
              <w:rPr>
                <w:rFonts w:ascii="Arial" w:hAnsi="Arial" w:cs="Arial"/>
                <w:b/>
                <w:bCs/>
                <w:sz w:val="20"/>
                <w:szCs w:val="20"/>
              </w:rPr>
            </w:pPr>
          </w:p>
          <w:p w14:paraId="4E640E18" w14:textId="77777777" w:rsidR="00422392" w:rsidRDefault="00422392" w:rsidP="00C613E9">
            <w:pPr>
              <w:jc w:val="both"/>
              <w:rPr>
                <w:rFonts w:ascii="Arial" w:hAnsi="Arial" w:cs="Arial"/>
                <w:b/>
                <w:bCs/>
                <w:sz w:val="20"/>
                <w:szCs w:val="20"/>
              </w:rPr>
            </w:pPr>
          </w:p>
          <w:p w14:paraId="40EC2517" w14:textId="77777777" w:rsidR="00422392" w:rsidRDefault="00422392" w:rsidP="00C613E9">
            <w:pPr>
              <w:jc w:val="both"/>
              <w:rPr>
                <w:rFonts w:ascii="Arial" w:hAnsi="Arial" w:cs="Arial"/>
                <w:b/>
                <w:bCs/>
                <w:sz w:val="20"/>
                <w:szCs w:val="20"/>
              </w:rPr>
            </w:pPr>
          </w:p>
          <w:p w14:paraId="48C82467" w14:textId="77777777" w:rsidR="00422392" w:rsidRDefault="00422392" w:rsidP="00C613E9">
            <w:pPr>
              <w:jc w:val="both"/>
              <w:rPr>
                <w:rFonts w:ascii="Arial" w:hAnsi="Arial" w:cs="Arial"/>
                <w:b/>
                <w:bCs/>
                <w:sz w:val="20"/>
                <w:szCs w:val="20"/>
              </w:rPr>
            </w:pPr>
          </w:p>
          <w:p w14:paraId="6B027D9D" w14:textId="77777777" w:rsidR="00422392" w:rsidRDefault="00422392" w:rsidP="00C613E9">
            <w:pPr>
              <w:jc w:val="both"/>
              <w:rPr>
                <w:rFonts w:ascii="Arial" w:hAnsi="Arial" w:cs="Arial"/>
                <w:b/>
                <w:bCs/>
                <w:sz w:val="20"/>
                <w:szCs w:val="20"/>
              </w:rPr>
            </w:pPr>
          </w:p>
          <w:p w14:paraId="7CA01F95" w14:textId="77777777" w:rsidR="00422392" w:rsidRDefault="00422392" w:rsidP="00C613E9">
            <w:pPr>
              <w:jc w:val="both"/>
              <w:rPr>
                <w:rFonts w:ascii="Arial" w:hAnsi="Arial" w:cs="Arial"/>
                <w:b/>
                <w:bCs/>
                <w:sz w:val="20"/>
                <w:szCs w:val="20"/>
              </w:rPr>
            </w:pPr>
          </w:p>
          <w:p w14:paraId="6778443F" w14:textId="77777777" w:rsidR="00422392" w:rsidRDefault="00422392" w:rsidP="00C613E9">
            <w:pPr>
              <w:jc w:val="both"/>
              <w:rPr>
                <w:rFonts w:ascii="Arial" w:hAnsi="Arial" w:cs="Arial"/>
                <w:b/>
                <w:bCs/>
                <w:sz w:val="20"/>
                <w:szCs w:val="20"/>
              </w:rPr>
            </w:pPr>
          </w:p>
          <w:p w14:paraId="083A7094" w14:textId="77777777" w:rsidR="00422392" w:rsidRDefault="00422392" w:rsidP="00C613E9">
            <w:pPr>
              <w:jc w:val="both"/>
              <w:rPr>
                <w:rFonts w:ascii="Arial" w:hAnsi="Arial" w:cs="Arial"/>
                <w:b/>
                <w:bCs/>
                <w:sz w:val="20"/>
                <w:szCs w:val="20"/>
              </w:rPr>
            </w:pPr>
          </w:p>
          <w:p w14:paraId="4DF931DC" w14:textId="77777777" w:rsidR="00422392" w:rsidRDefault="00422392" w:rsidP="00C613E9">
            <w:pPr>
              <w:jc w:val="both"/>
              <w:rPr>
                <w:rFonts w:ascii="Arial" w:hAnsi="Arial" w:cs="Arial"/>
                <w:b/>
                <w:bCs/>
                <w:sz w:val="20"/>
                <w:szCs w:val="20"/>
              </w:rPr>
            </w:pPr>
          </w:p>
          <w:p w14:paraId="09BA843B" w14:textId="77777777" w:rsidR="00422392" w:rsidRDefault="00422392" w:rsidP="00C613E9">
            <w:pPr>
              <w:jc w:val="both"/>
              <w:rPr>
                <w:rFonts w:ascii="Arial" w:hAnsi="Arial" w:cs="Arial"/>
                <w:b/>
                <w:bCs/>
                <w:sz w:val="20"/>
                <w:szCs w:val="20"/>
              </w:rPr>
            </w:pPr>
          </w:p>
          <w:p w14:paraId="7628508A" w14:textId="77777777" w:rsidR="00422392" w:rsidRDefault="00422392" w:rsidP="00C613E9">
            <w:pPr>
              <w:jc w:val="both"/>
              <w:rPr>
                <w:rFonts w:ascii="Arial" w:hAnsi="Arial" w:cs="Arial"/>
                <w:b/>
                <w:bCs/>
                <w:sz w:val="20"/>
                <w:szCs w:val="20"/>
              </w:rPr>
            </w:pPr>
          </w:p>
          <w:p w14:paraId="2DC147EC" w14:textId="77777777" w:rsidR="00422392" w:rsidRDefault="00422392" w:rsidP="00C613E9">
            <w:pPr>
              <w:jc w:val="both"/>
              <w:rPr>
                <w:rFonts w:ascii="Arial" w:hAnsi="Arial" w:cs="Arial"/>
                <w:b/>
                <w:bCs/>
                <w:sz w:val="20"/>
                <w:szCs w:val="20"/>
              </w:rPr>
            </w:pPr>
          </w:p>
          <w:p w14:paraId="3A7B38E5" w14:textId="77777777" w:rsidR="00422392" w:rsidRDefault="00422392" w:rsidP="00C613E9">
            <w:pPr>
              <w:jc w:val="both"/>
              <w:rPr>
                <w:rFonts w:ascii="Arial" w:hAnsi="Arial" w:cs="Arial"/>
                <w:b/>
                <w:bCs/>
                <w:sz w:val="20"/>
                <w:szCs w:val="20"/>
              </w:rPr>
            </w:pPr>
          </w:p>
          <w:p w14:paraId="25A6E738" w14:textId="77777777" w:rsidR="00422392" w:rsidRDefault="00422392" w:rsidP="00C613E9">
            <w:pPr>
              <w:jc w:val="both"/>
              <w:rPr>
                <w:rFonts w:ascii="Arial" w:hAnsi="Arial" w:cs="Arial"/>
                <w:b/>
                <w:bCs/>
                <w:sz w:val="20"/>
                <w:szCs w:val="20"/>
              </w:rPr>
            </w:pPr>
          </w:p>
          <w:p w14:paraId="389BD882" w14:textId="77777777" w:rsidR="00422392" w:rsidRDefault="00422392" w:rsidP="00C613E9">
            <w:pPr>
              <w:jc w:val="both"/>
              <w:rPr>
                <w:rFonts w:ascii="Arial" w:hAnsi="Arial" w:cs="Arial"/>
                <w:b/>
                <w:bCs/>
                <w:sz w:val="20"/>
                <w:szCs w:val="20"/>
              </w:rPr>
            </w:pPr>
          </w:p>
          <w:p w14:paraId="6AA59DD4" w14:textId="77777777" w:rsidR="00422392" w:rsidRDefault="00422392" w:rsidP="00C613E9">
            <w:pPr>
              <w:jc w:val="both"/>
              <w:rPr>
                <w:rFonts w:ascii="Arial" w:hAnsi="Arial" w:cs="Arial"/>
                <w:b/>
                <w:bCs/>
                <w:sz w:val="20"/>
                <w:szCs w:val="20"/>
              </w:rPr>
            </w:pPr>
          </w:p>
          <w:p w14:paraId="41063452" w14:textId="77777777" w:rsidR="00B31622" w:rsidRDefault="00B31622" w:rsidP="00C613E9">
            <w:pPr>
              <w:jc w:val="both"/>
              <w:rPr>
                <w:rFonts w:ascii="Arial" w:hAnsi="Arial" w:cs="Arial"/>
                <w:b/>
                <w:bCs/>
                <w:sz w:val="20"/>
                <w:szCs w:val="20"/>
              </w:rPr>
            </w:pPr>
          </w:p>
          <w:p w14:paraId="425199FC" w14:textId="77777777" w:rsidR="00422392" w:rsidRDefault="00422392" w:rsidP="00C613E9">
            <w:pPr>
              <w:jc w:val="both"/>
              <w:rPr>
                <w:rFonts w:ascii="Arial" w:hAnsi="Arial" w:cs="Arial"/>
                <w:b/>
                <w:bCs/>
                <w:sz w:val="20"/>
                <w:szCs w:val="20"/>
              </w:rPr>
            </w:pPr>
          </w:p>
          <w:p w14:paraId="747CEC89" w14:textId="77777777" w:rsidR="00422392" w:rsidRDefault="00422392" w:rsidP="00C613E9">
            <w:pPr>
              <w:jc w:val="both"/>
              <w:rPr>
                <w:rFonts w:ascii="Arial" w:hAnsi="Arial" w:cs="Arial"/>
                <w:b/>
                <w:bCs/>
                <w:sz w:val="20"/>
                <w:szCs w:val="20"/>
              </w:rPr>
            </w:pPr>
          </w:p>
          <w:p w14:paraId="30E4656F" w14:textId="77777777" w:rsidR="00422392" w:rsidRPr="00C613E9" w:rsidRDefault="00422392" w:rsidP="00C613E9">
            <w:pPr>
              <w:jc w:val="both"/>
              <w:rPr>
                <w:rFonts w:ascii="Arial" w:hAnsi="Arial" w:cs="Arial"/>
                <w:b/>
                <w:bCs/>
                <w:sz w:val="20"/>
                <w:szCs w:val="20"/>
              </w:rPr>
            </w:pPr>
          </w:p>
          <w:p w14:paraId="106B86D1" w14:textId="77777777" w:rsidR="00C613E9" w:rsidRPr="00C613E9" w:rsidRDefault="00C613E9" w:rsidP="00C613E9">
            <w:pPr>
              <w:jc w:val="both"/>
              <w:rPr>
                <w:rFonts w:ascii="Arial" w:hAnsi="Arial" w:cs="Arial"/>
                <w:sz w:val="20"/>
                <w:szCs w:val="20"/>
              </w:rPr>
            </w:pPr>
            <w:r w:rsidRPr="00C613E9">
              <w:rPr>
                <w:rFonts w:ascii="Arial" w:hAnsi="Arial" w:cs="Arial"/>
                <w:b/>
                <w:bCs/>
                <w:sz w:val="20"/>
                <w:szCs w:val="20"/>
              </w:rPr>
              <w:t xml:space="preserve">Artículo 340. </w:t>
            </w:r>
            <w:r w:rsidRPr="00C613E9">
              <w:rPr>
                <w:rFonts w:ascii="Arial" w:hAnsi="Arial" w:cs="Arial"/>
                <w:sz w:val="20"/>
                <w:szCs w:val="20"/>
              </w:rPr>
              <w:t xml:space="preserve">Se asignarán regidores de representación proporcional en los ayuntamientos integrados por </w:t>
            </w:r>
            <w:r w:rsidRPr="00C613E9">
              <w:rPr>
                <w:rFonts w:ascii="Arial" w:hAnsi="Arial" w:cs="Arial"/>
                <w:b/>
                <w:bCs/>
                <w:sz w:val="20"/>
                <w:szCs w:val="20"/>
              </w:rPr>
              <w:t>9 regidores</w:t>
            </w:r>
            <w:r w:rsidRPr="00C613E9">
              <w:rPr>
                <w:rFonts w:ascii="Arial" w:hAnsi="Arial" w:cs="Arial"/>
                <w:sz w:val="20"/>
                <w:szCs w:val="20"/>
              </w:rPr>
              <w:t xml:space="preserve"> bajo las siguientes bases:</w:t>
            </w:r>
          </w:p>
          <w:p w14:paraId="081FC1DE" w14:textId="77777777" w:rsidR="00C613E9" w:rsidRDefault="00C613E9" w:rsidP="00C613E9">
            <w:pPr>
              <w:jc w:val="both"/>
              <w:rPr>
                <w:rFonts w:ascii="Arial" w:hAnsi="Arial" w:cs="Arial"/>
                <w:b/>
                <w:bCs/>
                <w:sz w:val="20"/>
                <w:szCs w:val="20"/>
              </w:rPr>
            </w:pPr>
          </w:p>
          <w:p w14:paraId="3E2B5821" w14:textId="77777777" w:rsidR="00422392" w:rsidRPr="00C613E9" w:rsidRDefault="00422392" w:rsidP="00C613E9">
            <w:pPr>
              <w:jc w:val="both"/>
              <w:rPr>
                <w:rFonts w:ascii="Arial" w:hAnsi="Arial" w:cs="Arial"/>
                <w:b/>
                <w:bCs/>
                <w:sz w:val="20"/>
                <w:szCs w:val="20"/>
              </w:rPr>
            </w:pPr>
          </w:p>
          <w:p w14:paraId="455D0F21" w14:textId="77777777" w:rsidR="00C613E9" w:rsidRDefault="00C613E9" w:rsidP="00C613E9">
            <w:pPr>
              <w:jc w:val="both"/>
              <w:rPr>
                <w:rFonts w:ascii="Arial" w:hAnsi="Arial" w:cs="Arial"/>
                <w:b/>
                <w:bCs/>
                <w:sz w:val="20"/>
                <w:szCs w:val="20"/>
              </w:rPr>
            </w:pPr>
            <w:r w:rsidRPr="00C613E9">
              <w:rPr>
                <w:rFonts w:ascii="Arial" w:hAnsi="Arial" w:cs="Arial"/>
                <w:b/>
                <w:bCs/>
                <w:sz w:val="20"/>
                <w:szCs w:val="20"/>
              </w:rPr>
              <w:t>I. a la V. …</w:t>
            </w:r>
          </w:p>
          <w:p w14:paraId="585A590A" w14:textId="77777777" w:rsidR="00C613E9" w:rsidRDefault="00C613E9" w:rsidP="00C613E9">
            <w:pPr>
              <w:jc w:val="both"/>
              <w:rPr>
                <w:rFonts w:ascii="Arial" w:hAnsi="Arial" w:cs="Arial"/>
                <w:b/>
                <w:bCs/>
                <w:sz w:val="20"/>
                <w:szCs w:val="20"/>
              </w:rPr>
            </w:pPr>
          </w:p>
          <w:p w14:paraId="0A194C78" w14:textId="77777777" w:rsidR="00422392" w:rsidRDefault="00422392" w:rsidP="00C613E9">
            <w:pPr>
              <w:jc w:val="both"/>
              <w:rPr>
                <w:rFonts w:ascii="Arial" w:hAnsi="Arial" w:cs="Arial"/>
                <w:b/>
                <w:bCs/>
                <w:sz w:val="20"/>
                <w:szCs w:val="20"/>
              </w:rPr>
            </w:pPr>
          </w:p>
          <w:p w14:paraId="55581E7B" w14:textId="77777777" w:rsidR="00422392" w:rsidRDefault="00422392" w:rsidP="00C613E9">
            <w:pPr>
              <w:jc w:val="both"/>
              <w:rPr>
                <w:rFonts w:ascii="Arial" w:hAnsi="Arial" w:cs="Arial"/>
                <w:b/>
                <w:bCs/>
                <w:sz w:val="20"/>
                <w:szCs w:val="20"/>
              </w:rPr>
            </w:pPr>
          </w:p>
          <w:p w14:paraId="0F46BC8A" w14:textId="77777777" w:rsidR="00422392" w:rsidRDefault="00422392" w:rsidP="00C613E9">
            <w:pPr>
              <w:jc w:val="both"/>
              <w:rPr>
                <w:rFonts w:ascii="Arial" w:hAnsi="Arial" w:cs="Arial"/>
                <w:b/>
                <w:bCs/>
                <w:sz w:val="20"/>
                <w:szCs w:val="20"/>
              </w:rPr>
            </w:pPr>
          </w:p>
          <w:p w14:paraId="693BE618" w14:textId="77777777" w:rsidR="00422392" w:rsidRDefault="00422392" w:rsidP="00C613E9">
            <w:pPr>
              <w:jc w:val="both"/>
              <w:rPr>
                <w:rFonts w:ascii="Arial" w:hAnsi="Arial" w:cs="Arial"/>
                <w:b/>
                <w:bCs/>
                <w:sz w:val="20"/>
                <w:szCs w:val="20"/>
              </w:rPr>
            </w:pPr>
          </w:p>
          <w:p w14:paraId="59E7BA0B" w14:textId="77777777" w:rsidR="00422392" w:rsidRDefault="00422392" w:rsidP="00C613E9">
            <w:pPr>
              <w:jc w:val="both"/>
              <w:rPr>
                <w:rFonts w:ascii="Arial" w:hAnsi="Arial" w:cs="Arial"/>
                <w:b/>
                <w:bCs/>
                <w:sz w:val="20"/>
                <w:szCs w:val="20"/>
              </w:rPr>
            </w:pPr>
          </w:p>
          <w:p w14:paraId="08AD837C" w14:textId="77777777" w:rsidR="00422392" w:rsidRDefault="00422392" w:rsidP="00C613E9">
            <w:pPr>
              <w:jc w:val="both"/>
              <w:rPr>
                <w:rFonts w:ascii="Arial" w:hAnsi="Arial" w:cs="Arial"/>
                <w:b/>
                <w:bCs/>
                <w:sz w:val="20"/>
                <w:szCs w:val="20"/>
              </w:rPr>
            </w:pPr>
          </w:p>
          <w:p w14:paraId="428B190E" w14:textId="77777777" w:rsidR="00422392" w:rsidRDefault="00422392" w:rsidP="00C613E9">
            <w:pPr>
              <w:jc w:val="both"/>
              <w:rPr>
                <w:rFonts w:ascii="Arial" w:hAnsi="Arial" w:cs="Arial"/>
                <w:b/>
                <w:bCs/>
                <w:sz w:val="20"/>
                <w:szCs w:val="20"/>
              </w:rPr>
            </w:pPr>
          </w:p>
          <w:p w14:paraId="41D0C2C4" w14:textId="77777777" w:rsidR="00422392" w:rsidRDefault="00422392" w:rsidP="00C613E9">
            <w:pPr>
              <w:jc w:val="both"/>
              <w:rPr>
                <w:rFonts w:ascii="Arial" w:hAnsi="Arial" w:cs="Arial"/>
                <w:b/>
                <w:bCs/>
                <w:sz w:val="20"/>
                <w:szCs w:val="20"/>
              </w:rPr>
            </w:pPr>
          </w:p>
          <w:p w14:paraId="4864FA03" w14:textId="77777777" w:rsidR="00422392" w:rsidRDefault="00422392" w:rsidP="00C613E9">
            <w:pPr>
              <w:jc w:val="both"/>
              <w:rPr>
                <w:rFonts w:ascii="Arial" w:hAnsi="Arial" w:cs="Arial"/>
                <w:b/>
                <w:bCs/>
                <w:sz w:val="20"/>
                <w:szCs w:val="20"/>
              </w:rPr>
            </w:pPr>
          </w:p>
          <w:p w14:paraId="19F23925" w14:textId="77777777" w:rsidR="00422392" w:rsidRDefault="00422392" w:rsidP="00C613E9">
            <w:pPr>
              <w:jc w:val="both"/>
              <w:rPr>
                <w:rFonts w:ascii="Arial" w:hAnsi="Arial" w:cs="Arial"/>
                <w:b/>
                <w:bCs/>
                <w:sz w:val="20"/>
                <w:szCs w:val="20"/>
              </w:rPr>
            </w:pPr>
          </w:p>
          <w:p w14:paraId="63E5E666" w14:textId="77777777" w:rsidR="00422392" w:rsidRDefault="00422392" w:rsidP="00C613E9">
            <w:pPr>
              <w:jc w:val="both"/>
              <w:rPr>
                <w:rFonts w:ascii="Arial" w:hAnsi="Arial" w:cs="Arial"/>
                <w:b/>
                <w:bCs/>
                <w:sz w:val="20"/>
                <w:szCs w:val="20"/>
              </w:rPr>
            </w:pPr>
          </w:p>
          <w:p w14:paraId="680D787B" w14:textId="77777777" w:rsidR="00422392" w:rsidRDefault="00422392" w:rsidP="00C613E9">
            <w:pPr>
              <w:jc w:val="both"/>
              <w:rPr>
                <w:rFonts w:ascii="Arial" w:hAnsi="Arial" w:cs="Arial"/>
                <w:b/>
                <w:bCs/>
                <w:sz w:val="20"/>
                <w:szCs w:val="20"/>
              </w:rPr>
            </w:pPr>
          </w:p>
          <w:p w14:paraId="46C68170" w14:textId="77777777" w:rsidR="00422392" w:rsidRDefault="00422392" w:rsidP="00C613E9">
            <w:pPr>
              <w:jc w:val="both"/>
              <w:rPr>
                <w:rFonts w:ascii="Arial" w:hAnsi="Arial" w:cs="Arial"/>
                <w:b/>
                <w:bCs/>
                <w:sz w:val="20"/>
                <w:szCs w:val="20"/>
              </w:rPr>
            </w:pPr>
          </w:p>
          <w:p w14:paraId="387F35EC" w14:textId="77777777" w:rsidR="00422392" w:rsidRDefault="00422392" w:rsidP="00C613E9">
            <w:pPr>
              <w:jc w:val="both"/>
              <w:rPr>
                <w:rFonts w:ascii="Arial" w:hAnsi="Arial" w:cs="Arial"/>
                <w:b/>
                <w:bCs/>
                <w:sz w:val="20"/>
                <w:szCs w:val="20"/>
              </w:rPr>
            </w:pPr>
          </w:p>
          <w:p w14:paraId="75A72780" w14:textId="77777777" w:rsidR="00422392" w:rsidRDefault="00422392" w:rsidP="00C613E9">
            <w:pPr>
              <w:jc w:val="both"/>
              <w:rPr>
                <w:rFonts w:ascii="Arial" w:hAnsi="Arial" w:cs="Arial"/>
                <w:b/>
                <w:bCs/>
                <w:sz w:val="20"/>
                <w:szCs w:val="20"/>
              </w:rPr>
            </w:pPr>
          </w:p>
          <w:p w14:paraId="1DEEB47B" w14:textId="77777777" w:rsidR="00422392" w:rsidRDefault="00422392" w:rsidP="00C613E9">
            <w:pPr>
              <w:jc w:val="both"/>
              <w:rPr>
                <w:rFonts w:ascii="Arial" w:hAnsi="Arial" w:cs="Arial"/>
                <w:b/>
                <w:bCs/>
                <w:sz w:val="20"/>
                <w:szCs w:val="20"/>
              </w:rPr>
            </w:pPr>
          </w:p>
          <w:p w14:paraId="1F35DC9B" w14:textId="77777777" w:rsidR="00422392" w:rsidRDefault="00422392" w:rsidP="00C613E9">
            <w:pPr>
              <w:jc w:val="both"/>
              <w:rPr>
                <w:rFonts w:ascii="Arial" w:hAnsi="Arial" w:cs="Arial"/>
                <w:b/>
                <w:bCs/>
                <w:sz w:val="20"/>
                <w:szCs w:val="20"/>
              </w:rPr>
            </w:pPr>
          </w:p>
          <w:p w14:paraId="39ADB10E" w14:textId="77777777" w:rsidR="00422392" w:rsidRDefault="00422392" w:rsidP="00C613E9">
            <w:pPr>
              <w:jc w:val="both"/>
              <w:rPr>
                <w:rFonts w:ascii="Arial" w:hAnsi="Arial" w:cs="Arial"/>
                <w:b/>
                <w:bCs/>
                <w:sz w:val="20"/>
                <w:szCs w:val="20"/>
              </w:rPr>
            </w:pPr>
          </w:p>
          <w:p w14:paraId="3D23E6EC" w14:textId="77777777" w:rsidR="00422392" w:rsidRDefault="00422392" w:rsidP="00C613E9">
            <w:pPr>
              <w:jc w:val="both"/>
              <w:rPr>
                <w:rFonts w:ascii="Arial" w:hAnsi="Arial" w:cs="Arial"/>
                <w:b/>
                <w:bCs/>
                <w:sz w:val="20"/>
                <w:szCs w:val="20"/>
              </w:rPr>
            </w:pPr>
          </w:p>
          <w:p w14:paraId="40BFDF36" w14:textId="77777777" w:rsidR="00422392" w:rsidRDefault="00422392" w:rsidP="00C613E9">
            <w:pPr>
              <w:jc w:val="both"/>
              <w:rPr>
                <w:rFonts w:ascii="Arial" w:hAnsi="Arial" w:cs="Arial"/>
                <w:b/>
                <w:bCs/>
                <w:sz w:val="20"/>
                <w:szCs w:val="20"/>
              </w:rPr>
            </w:pPr>
          </w:p>
          <w:p w14:paraId="52D9A594" w14:textId="77777777" w:rsidR="00422392" w:rsidRDefault="00422392" w:rsidP="00C613E9">
            <w:pPr>
              <w:jc w:val="both"/>
              <w:rPr>
                <w:rFonts w:ascii="Arial" w:hAnsi="Arial" w:cs="Arial"/>
                <w:b/>
                <w:bCs/>
                <w:sz w:val="20"/>
                <w:szCs w:val="20"/>
              </w:rPr>
            </w:pPr>
          </w:p>
          <w:p w14:paraId="014A7C19" w14:textId="77777777" w:rsidR="00422392" w:rsidRDefault="00422392" w:rsidP="00C613E9">
            <w:pPr>
              <w:jc w:val="both"/>
              <w:rPr>
                <w:rFonts w:ascii="Arial" w:hAnsi="Arial" w:cs="Arial"/>
                <w:b/>
                <w:bCs/>
                <w:sz w:val="20"/>
                <w:szCs w:val="20"/>
              </w:rPr>
            </w:pPr>
          </w:p>
          <w:p w14:paraId="62D061FE" w14:textId="77777777" w:rsidR="00422392" w:rsidRDefault="00422392" w:rsidP="00C613E9">
            <w:pPr>
              <w:jc w:val="both"/>
              <w:rPr>
                <w:rFonts w:ascii="Arial" w:hAnsi="Arial" w:cs="Arial"/>
                <w:b/>
                <w:bCs/>
                <w:sz w:val="20"/>
                <w:szCs w:val="20"/>
              </w:rPr>
            </w:pPr>
          </w:p>
          <w:p w14:paraId="6C954080" w14:textId="77777777" w:rsidR="00422392" w:rsidRDefault="00422392" w:rsidP="00C613E9">
            <w:pPr>
              <w:jc w:val="both"/>
              <w:rPr>
                <w:rFonts w:ascii="Arial" w:hAnsi="Arial" w:cs="Arial"/>
                <w:b/>
                <w:bCs/>
                <w:sz w:val="20"/>
                <w:szCs w:val="20"/>
              </w:rPr>
            </w:pPr>
          </w:p>
          <w:p w14:paraId="6DA8C64F" w14:textId="77777777" w:rsidR="00422392" w:rsidRDefault="00422392" w:rsidP="00C613E9">
            <w:pPr>
              <w:jc w:val="both"/>
              <w:rPr>
                <w:rFonts w:ascii="Arial" w:hAnsi="Arial" w:cs="Arial"/>
                <w:b/>
                <w:bCs/>
                <w:sz w:val="20"/>
                <w:szCs w:val="20"/>
              </w:rPr>
            </w:pPr>
          </w:p>
          <w:p w14:paraId="0D99E70D" w14:textId="77777777" w:rsidR="00422392" w:rsidRDefault="00422392" w:rsidP="00C613E9">
            <w:pPr>
              <w:jc w:val="both"/>
              <w:rPr>
                <w:rFonts w:ascii="Arial" w:hAnsi="Arial" w:cs="Arial"/>
                <w:b/>
                <w:bCs/>
                <w:sz w:val="20"/>
                <w:szCs w:val="20"/>
              </w:rPr>
            </w:pPr>
          </w:p>
          <w:p w14:paraId="6D04CD48" w14:textId="77777777" w:rsidR="00422392" w:rsidRDefault="00422392" w:rsidP="00C613E9">
            <w:pPr>
              <w:jc w:val="both"/>
              <w:rPr>
                <w:rFonts w:ascii="Arial" w:hAnsi="Arial" w:cs="Arial"/>
                <w:b/>
                <w:bCs/>
                <w:sz w:val="20"/>
                <w:szCs w:val="20"/>
              </w:rPr>
            </w:pPr>
          </w:p>
          <w:p w14:paraId="0F40EFF9" w14:textId="77777777" w:rsidR="00422392" w:rsidRPr="00C613E9" w:rsidRDefault="00422392" w:rsidP="00C613E9">
            <w:pPr>
              <w:jc w:val="both"/>
              <w:rPr>
                <w:rFonts w:ascii="Arial" w:hAnsi="Arial" w:cs="Arial"/>
                <w:b/>
                <w:bCs/>
                <w:sz w:val="20"/>
                <w:szCs w:val="20"/>
              </w:rPr>
            </w:pPr>
          </w:p>
          <w:p w14:paraId="1E1A48A5" w14:textId="77777777" w:rsidR="00C613E9" w:rsidRPr="00C613E9" w:rsidRDefault="00C613E9" w:rsidP="00C613E9">
            <w:pPr>
              <w:jc w:val="both"/>
              <w:rPr>
                <w:rFonts w:ascii="Arial" w:hAnsi="Arial" w:cs="Arial"/>
                <w:b/>
                <w:bCs/>
                <w:sz w:val="20"/>
                <w:szCs w:val="20"/>
              </w:rPr>
            </w:pPr>
            <w:r w:rsidRPr="00C613E9">
              <w:rPr>
                <w:rFonts w:ascii="Arial" w:hAnsi="Arial" w:cs="Arial"/>
                <w:b/>
                <w:bCs/>
                <w:sz w:val="20"/>
                <w:szCs w:val="20"/>
              </w:rPr>
              <w:t xml:space="preserve">Artículo 341. </w:t>
            </w:r>
            <w:r w:rsidRPr="00C613E9">
              <w:rPr>
                <w:rFonts w:ascii="Arial" w:hAnsi="Arial" w:cs="Arial"/>
                <w:sz w:val="20"/>
                <w:szCs w:val="20"/>
              </w:rPr>
              <w:t xml:space="preserve">Se asignarán regidores de representación proporcional en el Ayuntamiento integrado por </w:t>
            </w:r>
            <w:r w:rsidRPr="00C613E9">
              <w:rPr>
                <w:rFonts w:ascii="Arial" w:hAnsi="Arial" w:cs="Arial"/>
                <w:b/>
                <w:bCs/>
                <w:sz w:val="20"/>
                <w:szCs w:val="20"/>
              </w:rPr>
              <w:t>15 regidores</w:t>
            </w:r>
            <w:r w:rsidRPr="00C613E9">
              <w:rPr>
                <w:rFonts w:ascii="Arial" w:hAnsi="Arial" w:cs="Arial"/>
                <w:sz w:val="20"/>
                <w:szCs w:val="20"/>
              </w:rPr>
              <w:t>, de acuerdo con las siguientes bases:</w:t>
            </w:r>
          </w:p>
          <w:p w14:paraId="5871C8FD" w14:textId="77777777" w:rsidR="00422392" w:rsidRDefault="00422392" w:rsidP="00C613E9">
            <w:pPr>
              <w:jc w:val="both"/>
              <w:rPr>
                <w:rFonts w:ascii="Arial" w:hAnsi="Arial" w:cs="Arial"/>
                <w:b/>
                <w:bCs/>
                <w:sz w:val="20"/>
                <w:szCs w:val="20"/>
              </w:rPr>
            </w:pPr>
          </w:p>
          <w:p w14:paraId="4B069501" w14:textId="396E52F8" w:rsidR="00C613E9" w:rsidRPr="00C613E9" w:rsidRDefault="00C613E9" w:rsidP="00B31622">
            <w:pPr>
              <w:jc w:val="both"/>
              <w:rPr>
                <w:rFonts w:ascii="Arial" w:hAnsi="Arial" w:cs="Arial"/>
                <w:sz w:val="20"/>
                <w:szCs w:val="20"/>
              </w:rPr>
            </w:pPr>
            <w:r w:rsidRPr="00C613E9">
              <w:rPr>
                <w:rFonts w:ascii="Arial" w:hAnsi="Arial" w:cs="Arial"/>
                <w:b/>
                <w:bCs/>
                <w:sz w:val="20"/>
                <w:szCs w:val="20"/>
              </w:rPr>
              <w:t xml:space="preserve">I. </w:t>
            </w:r>
            <w:r w:rsidRPr="00C613E9">
              <w:rPr>
                <w:rFonts w:ascii="Arial" w:hAnsi="Arial" w:cs="Arial"/>
                <w:sz w:val="20"/>
                <w:szCs w:val="20"/>
              </w:rPr>
              <w:t xml:space="preserve">Si un solo partido, coaliciones o candidaturas independientes, obtuviera el 1.5% o más de la votación total del municipio, se le asignará un Regidor y posteriormente tantos regidores como veces obtenga el 5% hasta asignarle </w:t>
            </w:r>
            <w:r w:rsidRPr="00C613E9">
              <w:rPr>
                <w:rFonts w:ascii="Arial" w:hAnsi="Arial" w:cs="Arial"/>
                <w:b/>
                <w:bCs/>
                <w:sz w:val="20"/>
                <w:szCs w:val="20"/>
              </w:rPr>
              <w:t>los 7 regidores,</w:t>
            </w:r>
            <w:r w:rsidRPr="00C613E9">
              <w:rPr>
                <w:rFonts w:ascii="Arial" w:hAnsi="Arial" w:cs="Arial"/>
                <w:sz w:val="20"/>
                <w:szCs w:val="20"/>
              </w:rPr>
              <w:t xml:space="preserve"> y</w:t>
            </w:r>
          </w:p>
          <w:p w14:paraId="568F204D" w14:textId="77777777" w:rsidR="00C613E9" w:rsidRPr="00C613E9" w:rsidRDefault="00C613E9" w:rsidP="00B31622">
            <w:pPr>
              <w:jc w:val="both"/>
              <w:rPr>
                <w:rFonts w:ascii="Arial" w:hAnsi="Arial" w:cs="Arial"/>
                <w:b/>
                <w:bCs/>
                <w:sz w:val="20"/>
                <w:szCs w:val="20"/>
              </w:rPr>
            </w:pPr>
          </w:p>
          <w:p w14:paraId="4BD71B1D" w14:textId="77777777" w:rsidR="00C613E9" w:rsidRPr="00C613E9" w:rsidRDefault="00C613E9" w:rsidP="00B31622">
            <w:pPr>
              <w:jc w:val="both"/>
              <w:rPr>
                <w:rFonts w:ascii="Arial" w:hAnsi="Arial" w:cs="Arial"/>
                <w:sz w:val="20"/>
                <w:szCs w:val="20"/>
              </w:rPr>
            </w:pPr>
            <w:r w:rsidRPr="00C613E9">
              <w:rPr>
                <w:rFonts w:ascii="Arial" w:hAnsi="Arial" w:cs="Arial"/>
                <w:b/>
                <w:bCs/>
                <w:sz w:val="20"/>
                <w:szCs w:val="20"/>
              </w:rPr>
              <w:t xml:space="preserve">II. </w:t>
            </w:r>
            <w:r w:rsidRPr="00C613E9">
              <w:rPr>
                <w:rFonts w:ascii="Arial" w:hAnsi="Arial" w:cs="Arial"/>
                <w:sz w:val="20"/>
                <w:szCs w:val="20"/>
              </w:rPr>
              <w:t xml:space="preserve">Si dos o más partidos, coaliciones o candidaturas independientes, obtuvieren el 1.5% o más de los votos se </w:t>
            </w:r>
            <w:proofErr w:type="gramStart"/>
            <w:r w:rsidRPr="00C613E9">
              <w:rPr>
                <w:rFonts w:ascii="Arial" w:hAnsi="Arial" w:cs="Arial"/>
                <w:sz w:val="20"/>
                <w:szCs w:val="20"/>
              </w:rPr>
              <w:t>les</w:t>
            </w:r>
            <w:proofErr w:type="gramEnd"/>
            <w:r w:rsidRPr="00C613E9">
              <w:rPr>
                <w:rFonts w:ascii="Arial" w:hAnsi="Arial" w:cs="Arial"/>
                <w:sz w:val="20"/>
                <w:szCs w:val="20"/>
              </w:rPr>
              <w:t xml:space="preserve"> asignará un Regidor a cada uno; y alternativamente, empezando por el de mayor votación, por cada 5 % adicional, las demás regidurías hasta asignar </w:t>
            </w:r>
            <w:r w:rsidRPr="00C613E9">
              <w:rPr>
                <w:rFonts w:ascii="Arial" w:hAnsi="Arial" w:cs="Arial"/>
                <w:b/>
                <w:bCs/>
                <w:sz w:val="20"/>
                <w:szCs w:val="20"/>
              </w:rPr>
              <w:t>los 7 regidores.</w:t>
            </w:r>
          </w:p>
          <w:p w14:paraId="5CCE7C31" w14:textId="77777777" w:rsidR="00C613E9" w:rsidRPr="00805EDF" w:rsidRDefault="00C613E9" w:rsidP="00C613E9">
            <w:pPr>
              <w:rPr>
                <w:rFonts w:ascii="Arial" w:hAnsi="Arial" w:cs="Arial"/>
                <w:b/>
                <w:bCs/>
                <w:sz w:val="20"/>
                <w:szCs w:val="20"/>
              </w:rPr>
            </w:pPr>
          </w:p>
        </w:tc>
      </w:tr>
    </w:tbl>
    <w:p w14:paraId="7437C9C3" w14:textId="77777777" w:rsidR="00CC07E5" w:rsidRPr="00805EDF" w:rsidRDefault="00CC07E5" w:rsidP="00BD5CFB">
      <w:pPr>
        <w:spacing w:after="0" w:line="276" w:lineRule="auto"/>
        <w:jc w:val="both"/>
        <w:rPr>
          <w:rFonts w:ascii="Arial" w:eastAsia="Arial" w:hAnsi="Arial" w:cs="Arial"/>
        </w:rPr>
      </w:pPr>
    </w:p>
    <w:p w14:paraId="3C76DBAF" w14:textId="135B3AF4" w:rsidR="00C23C04" w:rsidRPr="00805EDF" w:rsidRDefault="00C23C04" w:rsidP="00BD5CFB">
      <w:pPr>
        <w:spacing w:after="0" w:line="276" w:lineRule="auto"/>
        <w:jc w:val="both"/>
        <w:rPr>
          <w:rFonts w:ascii="Arial" w:eastAsia="Arial" w:hAnsi="Arial" w:cs="Arial"/>
        </w:rPr>
      </w:pPr>
      <w:r w:rsidRPr="00805EDF">
        <w:rPr>
          <w:rFonts w:ascii="Arial" w:eastAsia="Arial" w:hAnsi="Arial" w:cs="Arial"/>
        </w:rPr>
        <w:t xml:space="preserve">Como se aprecia, los cambios son congruentes con los objetivos de esta estrategia nacional para acabar con los vicios del pasado que no se atendieron. </w:t>
      </w:r>
    </w:p>
    <w:p w14:paraId="6010D17C" w14:textId="1B442AF0" w:rsidR="00C23C04" w:rsidRPr="00805EDF" w:rsidRDefault="00C23C04" w:rsidP="00BD5CFB">
      <w:pPr>
        <w:spacing w:after="0" w:line="276" w:lineRule="auto"/>
        <w:jc w:val="both"/>
        <w:rPr>
          <w:rFonts w:ascii="Arial" w:eastAsia="Arial" w:hAnsi="Arial" w:cs="Arial"/>
        </w:rPr>
      </w:pPr>
    </w:p>
    <w:p w14:paraId="077D831B" w14:textId="1155DF6E" w:rsidR="00CC07E5" w:rsidRPr="00805EDF" w:rsidRDefault="00CC07E5" w:rsidP="00CC07E5">
      <w:pPr>
        <w:spacing w:after="0" w:line="276" w:lineRule="auto"/>
        <w:jc w:val="both"/>
        <w:rPr>
          <w:rFonts w:ascii="Arial" w:eastAsia="Arial" w:hAnsi="Arial" w:cs="Arial"/>
        </w:rPr>
      </w:pPr>
      <w:r w:rsidRPr="00805EDF">
        <w:rPr>
          <w:rFonts w:ascii="Arial" w:eastAsia="Arial" w:hAnsi="Arial" w:cs="Arial"/>
        </w:rPr>
        <w:t xml:space="preserve">De igual manera, y conforme a los cambios a las leyes secundarias se considera que el Congreso del Estado de Yucatán por única ocasión realice los ajustes al decreto 169/2026 publicado en el Diario Oficial del Gobierno del Estado de fecha 18 de marzo del año 2026, por el que se determina el número de regidurías que integrarán los 106 ayuntamientos de los municipios del Estado de Yucatán para el ejercicio constitucional 2027-2030, para cumplir con lo ordenado en el presente decreto debiéndose informar de ello al Instituto Electoral y de Participación Ciudadana de Yucatán. Con ello, se materializan los cambios constitucionales para el próximo proceso electoral local. </w:t>
      </w:r>
    </w:p>
    <w:p w14:paraId="2113B726" w14:textId="77777777" w:rsidR="00CA3DCF" w:rsidRPr="00805EDF" w:rsidRDefault="00CA3DCF" w:rsidP="00CC07E5">
      <w:pPr>
        <w:spacing w:after="0" w:line="276" w:lineRule="auto"/>
        <w:jc w:val="both"/>
        <w:rPr>
          <w:rFonts w:ascii="Arial" w:eastAsia="Arial" w:hAnsi="Arial" w:cs="Arial"/>
        </w:rPr>
      </w:pPr>
    </w:p>
    <w:p w14:paraId="17BA3A51" w14:textId="6126C8D3" w:rsidR="00FB729D" w:rsidRPr="00805EDF" w:rsidRDefault="00CA3DCF" w:rsidP="00CC07E5">
      <w:pPr>
        <w:spacing w:after="0" w:line="276" w:lineRule="auto"/>
        <w:jc w:val="both"/>
        <w:rPr>
          <w:rFonts w:ascii="Arial" w:eastAsia="Arial" w:hAnsi="Arial" w:cs="Arial"/>
        </w:rPr>
      </w:pPr>
      <w:r w:rsidRPr="00805EDF">
        <w:rPr>
          <w:rFonts w:ascii="Arial" w:eastAsia="Arial" w:hAnsi="Arial" w:cs="Arial"/>
        </w:rPr>
        <w:t xml:space="preserve">Las modificaciones al decreto en </w:t>
      </w:r>
      <w:r w:rsidR="00FB729D" w:rsidRPr="00805EDF">
        <w:rPr>
          <w:rFonts w:ascii="Arial" w:eastAsia="Arial" w:hAnsi="Arial" w:cs="Arial"/>
        </w:rPr>
        <w:t>cita</w:t>
      </w:r>
      <w:r w:rsidRPr="00805EDF">
        <w:rPr>
          <w:rFonts w:ascii="Arial" w:eastAsia="Arial" w:hAnsi="Arial" w:cs="Arial"/>
        </w:rPr>
        <w:t xml:space="preserve"> se hacen con la finalidad de ajustarse al nuevo modelo constitucional; siendo este, que la persona que ocupa la presidencia municipal y la sindicatura se entiende en calidades diversas a las y los regidores del cabildo en consecuencia, la nueva redacción debe privilegiar la conformación para que, en su máximo, se contemplen un titular de la presidencia municipal, una </w:t>
      </w:r>
      <w:r w:rsidRPr="00805EDF">
        <w:rPr>
          <w:rFonts w:ascii="Arial" w:eastAsia="Arial" w:hAnsi="Arial" w:cs="Arial"/>
        </w:rPr>
        <w:lastRenderedPageBreak/>
        <w:t xml:space="preserve">sindicatura y hasta15 regidurías. </w:t>
      </w:r>
      <w:r w:rsidR="00FB729D" w:rsidRPr="00805EDF">
        <w:rPr>
          <w:rFonts w:ascii="Arial" w:eastAsia="Arial" w:hAnsi="Arial" w:cs="Arial"/>
        </w:rPr>
        <w:t>Para mayor precisión se inserta un cuadro comparativo:</w:t>
      </w:r>
    </w:p>
    <w:p w14:paraId="1885FCBA" w14:textId="77777777" w:rsidR="00FB729D" w:rsidRPr="00805EDF" w:rsidRDefault="00FB729D" w:rsidP="00CC07E5">
      <w:pPr>
        <w:spacing w:after="0" w:line="276" w:lineRule="auto"/>
        <w:jc w:val="both"/>
        <w:rPr>
          <w:rFonts w:ascii="Arial" w:eastAsia="Arial" w:hAnsi="Arial" w:cs="Arial"/>
        </w:rPr>
      </w:pPr>
    </w:p>
    <w:tbl>
      <w:tblPr>
        <w:tblStyle w:val="Tablaconcuadrcula"/>
        <w:tblW w:w="0" w:type="auto"/>
        <w:tblLook w:val="04A0" w:firstRow="1" w:lastRow="0" w:firstColumn="1" w:lastColumn="0" w:noHBand="0" w:noVBand="1"/>
      </w:tblPr>
      <w:tblGrid>
        <w:gridCol w:w="4414"/>
        <w:gridCol w:w="4414"/>
      </w:tblGrid>
      <w:tr w:rsidR="00FB729D" w:rsidRPr="00805EDF" w14:paraId="37EABA23" w14:textId="77777777">
        <w:tc>
          <w:tcPr>
            <w:tcW w:w="4414"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C750E32" w14:textId="7A7F636A" w:rsidR="00FB729D" w:rsidRPr="00805EDF" w:rsidRDefault="00FB729D" w:rsidP="005510F6">
            <w:pPr>
              <w:jc w:val="center"/>
              <w:rPr>
                <w:rFonts w:ascii="Arial" w:eastAsia="Arial" w:hAnsi="Arial" w:cs="Arial"/>
                <w:b/>
                <w:bCs/>
              </w:rPr>
            </w:pPr>
            <w:r w:rsidRPr="00805EDF">
              <w:rPr>
                <w:rFonts w:ascii="Arial" w:eastAsia="Arial" w:hAnsi="Arial" w:cs="Arial"/>
                <w:b/>
                <w:bCs/>
              </w:rPr>
              <w:t>DECRETO 169/2026 PUBLICADO EN EL DIARIO OFICIAL DEL GOBIERNO DEL ESTADO DE FECHA 18 DE MARZO DEL AÑO 2026</w:t>
            </w:r>
          </w:p>
        </w:tc>
        <w:tc>
          <w:tcPr>
            <w:tcW w:w="4414"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1AE5474" w14:textId="77777777" w:rsidR="00FB729D" w:rsidRPr="00805EDF" w:rsidRDefault="00FB729D" w:rsidP="005510F6">
            <w:pPr>
              <w:jc w:val="center"/>
              <w:rPr>
                <w:rFonts w:ascii="Arial" w:eastAsia="Arial" w:hAnsi="Arial" w:cs="Arial"/>
              </w:rPr>
            </w:pPr>
            <w:r w:rsidRPr="00805EDF">
              <w:rPr>
                <w:rFonts w:ascii="Arial" w:eastAsia="Arial" w:hAnsi="Arial" w:cs="Arial"/>
                <w:b/>
                <w:bCs/>
              </w:rPr>
              <w:t>INICIATIVA</w:t>
            </w:r>
          </w:p>
        </w:tc>
      </w:tr>
      <w:tr w:rsidR="00FB729D" w:rsidRPr="00805EDF" w14:paraId="50A8E5B2" w14:textId="77777777">
        <w:tc>
          <w:tcPr>
            <w:tcW w:w="4414" w:type="dxa"/>
            <w:tcBorders>
              <w:top w:val="single" w:sz="4" w:space="0" w:color="auto"/>
              <w:left w:val="single" w:sz="4" w:space="0" w:color="auto"/>
              <w:bottom w:val="single" w:sz="4" w:space="0" w:color="auto"/>
              <w:right w:val="single" w:sz="4" w:space="0" w:color="auto"/>
            </w:tcBorders>
          </w:tcPr>
          <w:p w14:paraId="42F39BF1" w14:textId="77777777" w:rsidR="00FB729D" w:rsidRPr="00805EDF" w:rsidRDefault="00FB729D" w:rsidP="005510F6">
            <w:pPr>
              <w:jc w:val="both"/>
              <w:rPr>
                <w:rFonts w:ascii="Arial" w:eastAsia="Arial" w:hAnsi="Arial" w:cs="Arial"/>
              </w:rPr>
            </w:pPr>
            <w:r w:rsidRPr="00805EDF">
              <w:rPr>
                <w:rFonts w:ascii="Arial" w:eastAsia="Arial" w:hAnsi="Arial" w:cs="Arial"/>
                <w:b/>
              </w:rPr>
              <w:t xml:space="preserve">Artículo único. </w:t>
            </w:r>
            <w:r w:rsidRPr="00805EDF">
              <w:rPr>
                <w:rFonts w:ascii="Arial" w:eastAsia="Arial" w:hAnsi="Arial" w:cs="Arial"/>
              </w:rPr>
              <w:t>Se determina el número de regidurías que integrarán los 106 ayuntamientos de los municipios del estado de Yucatán, a partir del ejercicio constitucional que inicia el 1 de septiembre de 2027, de la forma siguiente:</w:t>
            </w:r>
          </w:p>
          <w:p w14:paraId="16B2547B" w14:textId="77777777" w:rsidR="00FB729D" w:rsidRPr="00805EDF" w:rsidRDefault="00FB729D" w:rsidP="005510F6">
            <w:pPr>
              <w:jc w:val="both"/>
              <w:rPr>
                <w:rFonts w:ascii="Arial" w:eastAsia="Arial" w:hAnsi="Arial" w:cs="Arial"/>
              </w:rPr>
            </w:pPr>
          </w:p>
          <w:p w14:paraId="15B9FAB3" w14:textId="77777777" w:rsidR="00FB729D" w:rsidRPr="00805EDF" w:rsidRDefault="00FB729D" w:rsidP="005510F6">
            <w:pPr>
              <w:jc w:val="both"/>
              <w:rPr>
                <w:rFonts w:ascii="Arial" w:eastAsia="Arial" w:hAnsi="Arial" w:cs="Arial"/>
              </w:rPr>
            </w:pPr>
          </w:p>
          <w:p w14:paraId="38EE7EED" w14:textId="77777777" w:rsidR="00FB729D" w:rsidRPr="00805EDF" w:rsidRDefault="00FB729D" w:rsidP="005510F6">
            <w:pPr>
              <w:jc w:val="both"/>
              <w:rPr>
                <w:rFonts w:ascii="Arial" w:eastAsia="Arial" w:hAnsi="Arial" w:cs="Arial"/>
              </w:rPr>
            </w:pPr>
          </w:p>
          <w:p w14:paraId="6DE0CD82" w14:textId="77777777" w:rsidR="00FB729D" w:rsidRPr="00805EDF" w:rsidRDefault="00FB729D" w:rsidP="005510F6">
            <w:pPr>
              <w:jc w:val="both"/>
              <w:rPr>
                <w:rFonts w:ascii="Arial" w:eastAsia="Arial" w:hAnsi="Arial" w:cs="Arial"/>
              </w:rPr>
            </w:pPr>
          </w:p>
          <w:p w14:paraId="777ED7B5" w14:textId="77777777" w:rsidR="00FB729D" w:rsidRPr="00805EDF" w:rsidRDefault="00FB729D" w:rsidP="005510F6">
            <w:pPr>
              <w:jc w:val="both"/>
              <w:rPr>
                <w:rFonts w:ascii="Arial" w:eastAsia="Arial" w:hAnsi="Arial" w:cs="Arial"/>
              </w:rPr>
            </w:pPr>
          </w:p>
          <w:p w14:paraId="4DE7385E" w14:textId="77777777" w:rsidR="00FB729D" w:rsidRPr="00805EDF" w:rsidRDefault="00FB729D" w:rsidP="005510F6">
            <w:pPr>
              <w:jc w:val="both"/>
              <w:rPr>
                <w:rFonts w:ascii="Arial" w:eastAsia="Arial" w:hAnsi="Arial" w:cs="Arial"/>
              </w:rPr>
            </w:pPr>
          </w:p>
          <w:p w14:paraId="525FA3B0" w14:textId="77777777" w:rsidR="00FB729D" w:rsidRPr="00805EDF" w:rsidRDefault="00FB729D" w:rsidP="005510F6">
            <w:pPr>
              <w:jc w:val="both"/>
              <w:rPr>
                <w:rFonts w:ascii="Arial" w:eastAsia="Arial" w:hAnsi="Arial" w:cs="Arial"/>
              </w:rPr>
            </w:pPr>
            <w:r w:rsidRPr="00805EDF">
              <w:rPr>
                <w:rFonts w:ascii="Arial" w:eastAsia="Arial" w:hAnsi="Arial" w:cs="Arial"/>
                <w:b/>
              </w:rPr>
              <w:t>a)</w:t>
            </w:r>
            <w:r w:rsidRPr="00805EDF">
              <w:rPr>
                <w:rFonts w:ascii="Arial" w:eastAsia="Arial" w:hAnsi="Arial" w:cs="Arial"/>
              </w:rPr>
              <w:t xml:space="preserve"> </w:t>
            </w:r>
            <w:r w:rsidRPr="00805EDF">
              <w:rPr>
                <w:rFonts w:ascii="Arial" w:eastAsia="Arial" w:hAnsi="Arial" w:cs="Arial"/>
                <w:b/>
                <w:bCs/>
                <w:lang w:val="es-ES_tradnl"/>
              </w:rPr>
              <w:t>Cinco regidurías propietarias, de las cuales tres serán de mayoría relativa y dos de representación proporcional, en los ayuntamientos de los municipios de:</w:t>
            </w:r>
          </w:p>
          <w:p w14:paraId="3A1768D6" w14:textId="77777777" w:rsidR="00FB729D" w:rsidRPr="00805EDF" w:rsidRDefault="00FB729D" w:rsidP="005510F6">
            <w:pPr>
              <w:jc w:val="both"/>
              <w:rPr>
                <w:rFonts w:ascii="Arial" w:eastAsia="Arial" w:hAnsi="Arial" w:cs="Arial"/>
              </w:rPr>
            </w:pPr>
          </w:p>
          <w:p w14:paraId="2F1DA1AD"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Bokobá</w:t>
            </w:r>
            <w:r w:rsidRPr="00805EDF">
              <w:rPr>
                <w:rFonts w:ascii="Arial" w:eastAsia="Arial" w:hAnsi="Arial" w:cs="Arial"/>
              </w:rPr>
              <w:t xml:space="preserve">; </w:t>
            </w:r>
            <w:r w:rsidRPr="00805EDF">
              <w:rPr>
                <w:rFonts w:ascii="Arial" w:eastAsia="Arial" w:hAnsi="Arial" w:cs="Arial"/>
                <w:bCs/>
                <w:lang w:val="es-ES_tradnl"/>
              </w:rPr>
              <w:t xml:space="preserve">Calotmul; Cansahcab; Cantamayec; Cenotillo; Cuncunul; Chacsinkín; Chankom; Chapab; Chicxulub Pueblo; Chikindzonot; Chocholá; Chumayel; Dzemul; Dzilam de Bravo; Dzitás; Dzoncauich; Ixil; Kaua; Kopomá; Mama; Mayapán; Mocochá; Muxupip; Quintana Roo; Río Lagartos; Sacalum; Sanahcat; San Felipe; Santa Elena; Sinanché; Sucilá; Sudzal; Suma; Tahmek; Tekal de Venegas; Tekantó; </w:t>
            </w:r>
            <w:proofErr w:type="spellStart"/>
            <w:r w:rsidRPr="00805EDF">
              <w:rPr>
                <w:rFonts w:ascii="Arial" w:eastAsia="Arial" w:hAnsi="Arial" w:cs="Arial"/>
                <w:bCs/>
                <w:lang w:val="es-ES_tradnl"/>
              </w:rPr>
              <w:t>Tekom</w:t>
            </w:r>
            <w:proofErr w:type="spellEnd"/>
            <w:r w:rsidRPr="00805EDF">
              <w:rPr>
                <w:rFonts w:ascii="Arial" w:eastAsia="Arial" w:hAnsi="Arial" w:cs="Arial"/>
                <w:bCs/>
                <w:lang w:val="es-ES_tradnl"/>
              </w:rPr>
              <w:t>; Telchac Pueblo; Telchac Puerto; Tepakán; Teya; Tunkás; Uayma; Ucú; Xocchel, Yaxkukul y Yobaín.</w:t>
            </w:r>
          </w:p>
          <w:p w14:paraId="1ED02BB6" w14:textId="77777777" w:rsidR="00FB729D" w:rsidRPr="00805EDF" w:rsidRDefault="00FB729D" w:rsidP="005510F6">
            <w:pPr>
              <w:jc w:val="both"/>
              <w:rPr>
                <w:rFonts w:ascii="Arial" w:eastAsia="Arial" w:hAnsi="Arial" w:cs="Arial"/>
                <w:bCs/>
                <w:lang w:val="es-ES_tradnl"/>
              </w:rPr>
            </w:pPr>
          </w:p>
          <w:p w14:paraId="3329B1FF"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
                <w:bCs/>
                <w:lang w:val="es-ES_tradnl"/>
              </w:rPr>
              <w:t>b)</w:t>
            </w:r>
            <w:r w:rsidRPr="00805EDF">
              <w:rPr>
                <w:rFonts w:ascii="Arial" w:eastAsia="Arial" w:hAnsi="Arial" w:cs="Arial"/>
                <w:bCs/>
                <w:lang w:val="es-ES_tradnl"/>
              </w:rPr>
              <w:t xml:space="preserve"> </w:t>
            </w:r>
            <w:r w:rsidRPr="00805EDF">
              <w:rPr>
                <w:rFonts w:ascii="Arial" w:eastAsia="Arial" w:hAnsi="Arial" w:cs="Arial"/>
                <w:b/>
                <w:bCs/>
                <w:lang w:val="es-ES_tradnl"/>
              </w:rPr>
              <w:t>Ocho regidurías propietarias, de las cuales cinco serán de mayoría relativa y tres de representación proporcional, en los ayuntamientos de los municipios de:</w:t>
            </w:r>
          </w:p>
          <w:p w14:paraId="619E450C" w14:textId="77777777" w:rsidR="00FB729D" w:rsidRPr="00805EDF" w:rsidRDefault="00FB729D" w:rsidP="005510F6">
            <w:pPr>
              <w:jc w:val="both"/>
              <w:rPr>
                <w:rFonts w:ascii="Arial" w:eastAsia="Arial" w:hAnsi="Arial" w:cs="Arial"/>
                <w:bCs/>
                <w:lang w:val="es-ES_tradnl"/>
              </w:rPr>
            </w:pPr>
          </w:p>
          <w:p w14:paraId="0FCBCD28"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 xml:space="preserve">Abalá; Baca; Buctzotz; Cacalchén; Celestún; Cuzamá; Chichimilá; </w:t>
            </w:r>
            <w:proofErr w:type="spellStart"/>
            <w:r w:rsidRPr="00805EDF">
              <w:rPr>
                <w:rFonts w:ascii="Arial" w:eastAsia="Arial" w:hAnsi="Arial" w:cs="Arial"/>
                <w:bCs/>
                <w:lang w:val="es-ES_tradnl"/>
              </w:rPr>
              <w:t>Dzan</w:t>
            </w:r>
            <w:proofErr w:type="spellEnd"/>
            <w:r w:rsidRPr="00805EDF">
              <w:rPr>
                <w:rFonts w:ascii="Arial" w:eastAsia="Arial" w:hAnsi="Arial" w:cs="Arial"/>
                <w:bCs/>
                <w:lang w:val="es-ES_tradnl"/>
              </w:rPr>
              <w:t xml:space="preserve">; Dzidzantún; Dzilam González; Hocabá; Hoctún; Homún; Huhí; Kantunil; Kinchil; </w:t>
            </w:r>
            <w:r w:rsidRPr="00805EDF">
              <w:rPr>
                <w:rFonts w:ascii="Arial" w:eastAsia="Arial" w:hAnsi="Arial" w:cs="Arial"/>
                <w:bCs/>
                <w:lang w:val="es-ES_tradnl"/>
              </w:rPr>
              <w:lastRenderedPageBreak/>
              <w:t xml:space="preserve">Maní; Opichén; Panabá; Samahil; Sotuta; Tahdziú; Teabo; Temax; Tetiz; Timucuy; Tixcacalcupul; Tixméhuac, y </w:t>
            </w:r>
            <w:proofErr w:type="spellStart"/>
            <w:r w:rsidRPr="00805EDF">
              <w:rPr>
                <w:rFonts w:ascii="Arial" w:eastAsia="Arial" w:hAnsi="Arial" w:cs="Arial"/>
                <w:bCs/>
                <w:lang w:val="es-ES_tradnl"/>
              </w:rPr>
              <w:t>Tixpéual</w:t>
            </w:r>
            <w:proofErr w:type="spellEnd"/>
            <w:r w:rsidRPr="00805EDF">
              <w:rPr>
                <w:rFonts w:ascii="Arial" w:eastAsia="Arial" w:hAnsi="Arial" w:cs="Arial"/>
                <w:bCs/>
                <w:lang w:val="es-ES_tradnl"/>
              </w:rPr>
              <w:t>.</w:t>
            </w:r>
          </w:p>
          <w:p w14:paraId="188A2B4F" w14:textId="77777777" w:rsidR="00FB729D" w:rsidRPr="00805EDF" w:rsidRDefault="00FB729D" w:rsidP="005510F6">
            <w:pPr>
              <w:jc w:val="both"/>
              <w:rPr>
                <w:rFonts w:ascii="Arial" w:eastAsia="Arial" w:hAnsi="Arial" w:cs="Arial"/>
                <w:bCs/>
                <w:lang w:val="es-ES_tradnl"/>
              </w:rPr>
            </w:pPr>
          </w:p>
          <w:p w14:paraId="07AC3CE3" w14:textId="77777777" w:rsidR="00FB729D" w:rsidRPr="00805EDF" w:rsidRDefault="00FB729D" w:rsidP="005510F6">
            <w:pPr>
              <w:jc w:val="both"/>
              <w:rPr>
                <w:rFonts w:ascii="Arial" w:eastAsia="Arial" w:hAnsi="Arial" w:cs="Arial"/>
                <w:b/>
                <w:bCs/>
                <w:lang w:val="es-ES_tradnl"/>
              </w:rPr>
            </w:pPr>
            <w:r w:rsidRPr="00805EDF">
              <w:rPr>
                <w:rFonts w:ascii="Arial" w:eastAsia="Arial" w:hAnsi="Arial" w:cs="Arial"/>
                <w:b/>
                <w:bCs/>
                <w:lang w:val="es-ES_tradnl"/>
              </w:rPr>
              <w:t>c)</w:t>
            </w:r>
            <w:r w:rsidRPr="00805EDF">
              <w:rPr>
                <w:rFonts w:ascii="Arial" w:eastAsia="Arial" w:hAnsi="Arial" w:cs="Arial"/>
                <w:bCs/>
                <w:lang w:val="es-ES_tradnl"/>
              </w:rPr>
              <w:t xml:space="preserve"> </w:t>
            </w:r>
            <w:r w:rsidRPr="00805EDF">
              <w:rPr>
                <w:rFonts w:ascii="Arial" w:eastAsia="Arial" w:hAnsi="Arial" w:cs="Arial"/>
                <w:b/>
                <w:bCs/>
                <w:lang w:val="es-ES_tradnl"/>
              </w:rPr>
              <w:t>Once regidurías propietarias, de las cuales siete serán de mayoría relativa y cuatro de representación proporcional, en los ayuntamientos de los municipios de:</w:t>
            </w:r>
          </w:p>
          <w:p w14:paraId="75A87301" w14:textId="77777777" w:rsidR="00FB729D" w:rsidRPr="00805EDF" w:rsidRDefault="00FB729D" w:rsidP="005510F6">
            <w:pPr>
              <w:jc w:val="both"/>
              <w:rPr>
                <w:rFonts w:ascii="Arial" w:eastAsia="Arial" w:hAnsi="Arial" w:cs="Arial"/>
                <w:bCs/>
                <w:lang w:val="es-ES_tradnl"/>
              </w:rPr>
            </w:pPr>
          </w:p>
          <w:p w14:paraId="5A50E373"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Acanceh; Akil; Conkal; Chemax; Espita; Halachó; Hunucmá; Izamal; Kanasín; Maxcanú; Motul; Muna; Oxkutzcab; Peto; Progreso; Seyé; Tecoh; Tekax; Tekit; Temozón; Ticul; Tinum; Tixkokob; Tizimín; Tzucacab; Umán, Valladolid y Yaxcabá.</w:t>
            </w:r>
          </w:p>
          <w:p w14:paraId="6C3296CE" w14:textId="77777777" w:rsidR="00FB729D" w:rsidRPr="00805EDF" w:rsidRDefault="00FB729D" w:rsidP="005510F6">
            <w:pPr>
              <w:jc w:val="both"/>
              <w:rPr>
                <w:rFonts w:ascii="Arial" w:eastAsia="Arial" w:hAnsi="Arial" w:cs="Arial"/>
                <w:bCs/>
                <w:lang w:val="es-ES_tradnl"/>
              </w:rPr>
            </w:pPr>
          </w:p>
          <w:p w14:paraId="6BD0497B" w14:textId="77777777" w:rsidR="00FB729D" w:rsidRPr="00805EDF" w:rsidRDefault="00FB729D" w:rsidP="005510F6">
            <w:pPr>
              <w:jc w:val="both"/>
              <w:rPr>
                <w:rFonts w:ascii="Arial" w:eastAsia="Arial" w:hAnsi="Arial" w:cs="Arial"/>
                <w:b/>
                <w:bCs/>
                <w:lang w:val="es-ES_tradnl"/>
              </w:rPr>
            </w:pPr>
            <w:r w:rsidRPr="00805EDF">
              <w:rPr>
                <w:rFonts w:ascii="Arial" w:eastAsia="Arial" w:hAnsi="Arial" w:cs="Arial"/>
                <w:b/>
                <w:bCs/>
                <w:lang w:val="es-ES_tradnl"/>
              </w:rPr>
              <w:t>d)</w:t>
            </w:r>
            <w:r w:rsidRPr="00805EDF">
              <w:rPr>
                <w:rFonts w:ascii="Arial" w:eastAsia="Arial" w:hAnsi="Arial" w:cs="Arial"/>
                <w:bCs/>
                <w:lang w:val="es-ES_tradnl"/>
              </w:rPr>
              <w:t xml:space="preserve"> </w:t>
            </w:r>
            <w:r w:rsidRPr="00805EDF">
              <w:rPr>
                <w:rFonts w:ascii="Arial" w:eastAsia="Arial" w:hAnsi="Arial" w:cs="Arial"/>
                <w:b/>
                <w:bCs/>
                <w:lang w:val="es-ES_tradnl"/>
              </w:rPr>
              <w:t>Diecinueve regidurías propietarias, de las cuales once serán de mayoría relativa y ocho de representación proporcional, para el ayuntamiento del municipio de:</w:t>
            </w:r>
          </w:p>
          <w:p w14:paraId="309FDC36" w14:textId="77777777" w:rsidR="00FB729D" w:rsidRPr="00805EDF" w:rsidRDefault="00FB729D" w:rsidP="005510F6">
            <w:pPr>
              <w:jc w:val="both"/>
              <w:rPr>
                <w:rFonts w:ascii="Arial" w:eastAsia="Arial" w:hAnsi="Arial" w:cs="Arial"/>
                <w:b/>
                <w:bCs/>
                <w:lang w:val="es-ES_tradnl"/>
              </w:rPr>
            </w:pPr>
          </w:p>
          <w:p w14:paraId="7FCFC613"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Mérida.</w:t>
            </w:r>
          </w:p>
          <w:p w14:paraId="60EECB86" w14:textId="77777777" w:rsidR="00FB729D" w:rsidRPr="00805EDF" w:rsidRDefault="00FB729D" w:rsidP="005510F6">
            <w:pPr>
              <w:jc w:val="both"/>
              <w:rPr>
                <w:rFonts w:ascii="Arial" w:eastAsia="Arial" w:hAnsi="Arial" w:cs="Arial"/>
              </w:rPr>
            </w:pPr>
          </w:p>
        </w:tc>
        <w:tc>
          <w:tcPr>
            <w:tcW w:w="4414" w:type="dxa"/>
            <w:tcBorders>
              <w:top w:val="single" w:sz="4" w:space="0" w:color="auto"/>
              <w:left w:val="single" w:sz="4" w:space="0" w:color="auto"/>
              <w:bottom w:val="single" w:sz="4" w:space="0" w:color="auto"/>
              <w:right w:val="single" w:sz="4" w:space="0" w:color="auto"/>
            </w:tcBorders>
          </w:tcPr>
          <w:p w14:paraId="4402C100" w14:textId="77777777" w:rsidR="00FB729D" w:rsidRPr="00805EDF" w:rsidRDefault="00FB729D" w:rsidP="005510F6">
            <w:pPr>
              <w:jc w:val="both"/>
              <w:rPr>
                <w:rFonts w:ascii="Arial" w:eastAsia="Arial" w:hAnsi="Arial" w:cs="Arial"/>
              </w:rPr>
            </w:pPr>
            <w:r w:rsidRPr="00805EDF">
              <w:rPr>
                <w:rFonts w:ascii="Arial" w:eastAsia="Arial" w:hAnsi="Arial" w:cs="Arial"/>
                <w:b/>
              </w:rPr>
              <w:lastRenderedPageBreak/>
              <w:t xml:space="preserve">Artículo cuarto. </w:t>
            </w:r>
            <w:r w:rsidRPr="00805EDF">
              <w:rPr>
                <w:rFonts w:ascii="Arial" w:eastAsia="Arial" w:hAnsi="Arial" w:cs="Arial"/>
              </w:rPr>
              <w:t>Se reforman el párrafo primero del inciso a), el párrafo primero del inciso b), el párrafo primero del inciso c) y el párrafo primero del inciso d) y se adiciona un último párrafo, todos al Decreto 169/2026 por el que se determina el número de regidurías que integrarán los 106 ayuntamientos de los municipios del estado de Yucatán, para el ejercicio constitucional 2027-2030, para quedar como sigue:</w:t>
            </w:r>
          </w:p>
          <w:p w14:paraId="38B2F75D" w14:textId="77777777" w:rsidR="00FB729D" w:rsidRPr="00805EDF" w:rsidRDefault="00FB729D" w:rsidP="005510F6">
            <w:pPr>
              <w:jc w:val="both"/>
              <w:rPr>
                <w:rFonts w:ascii="Arial" w:eastAsia="Arial" w:hAnsi="Arial" w:cs="Arial"/>
              </w:rPr>
            </w:pPr>
          </w:p>
          <w:p w14:paraId="44C886DF" w14:textId="77777777" w:rsidR="00FB729D" w:rsidRPr="00805EDF" w:rsidRDefault="00FB729D" w:rsidP="005510F6">
            <w:pPr>
              <w:jc w:val="both"/>
              <w:rPr>
                <w:rFonts w:ascii="Arial" w:eastAsia="Arial" w:hAnsi="Arial" w:cs="Arial"/>
              </w:rPr>
            </w:pPr>
            <w:r w:rsidRPr="00805EDF">
              <w:rPr>
                <w:rFonts w:ascii="Arial" w:eastAsia="Arial" w:hAnsi="Arial" w:cs="Arial"/>
                <w:b/>
              </w:rPr>
              <w:t>a)</w:t>
            </w:r>
            <w:r w:rsidRPr="00805EDF">
              <w:rPr>
                <w:rFonts w:ascii="Arial" w:eastAsia="Arial" w:hAnsi="Arial" w:cs="Arial"/>
              </w:rPr>
              <w:t xml:space="preserve"> </w:t>
            </w:r>
            <w:r w:rsidRPr="00805EDF">
              <w:rPr>
                <w:rFonts w:ascii="Arial" w:eastAsia="Arial" w:hAnsi="Arial" w:cs="Arial"/>
                <w:b/>
                <w:bCs/>
                <w:lang w:val="es-ES_tradnl"/>
              </w:rPr>
              <w:t>Tres regidurías propietarias, de las cuales uno será de mayoría relativa y dos de representación proporcional, en los ayuntamientos de los municipios de:</w:t>
            </w:r>
          </w:p>
          <w:p w14:paraId="5BEAFBEA" w14:textId="77777777" w:rsidR="00FB729D" w:rsidRPr="00805EDF" w:rsidRDefault="00FB729D" w:rsidP="005510F6">
            <w:pPr>
              <w:jc w:val="both"/>
              <w:rPr>
                <w:rFonts w:ascii="Arial" w:eastAsia="Arial" w:hAnsi="Arial" w:cs="Arial"/>
              </w:rPr>
            </w:pPr>
          </w:p>
          <w:p w14:paraId="60CF3738"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w:t>
            </w:r>
          </w:p>
          <w:p w14:paraId="088638D0" w14:textId="77777777" w:rsidR="00FB729D" w:rsidRPr="00805EDF" w:rsidRDefault="00FB729D" w:rsidP="005510F6">
            <w:pPr>
              <w:jc w:val="both"/>
              <w:rPr>
                <w:rFonts w:ascii="Arial" w:eastAsia="Arial" w:hAnsi="Arial" w:cs="Arial"/>
                <w:bCs/>
                <w:lang w:val="es-ES_tradnl"/>
              </w:rPr>
            </w:pPr>
          </w:p>
          <w:p w14:paraId="1C219206" w14:textId="77777777" w:rsidR="00FB729D" w:rsidRPr="00805EDF" w:rsidRDefault="00FB729D" w:rsidP="005510F6">
            <w:pPr>
              <w:jc w:val="both"/>
              <w:rPr>
                <w:rFonts w:ascii="Arial" w:eastAsia="Arial" w:hAnsi="Arial" w:cs="Arial"/>
                <w:bCs/>
                <w:lang w:val="es-ES_tradnl"/>
              </w:rPr>
            </w:pPr>
          </w:p>
          <w:p w14:paraId="406B1BC8" w14:textId="77777777" w:rsidR="00FB729D" w:rsidRPr="00805EDF" w:rsidRDefault="00FB729D" w:rsidP="005510F6">
            <w:pPr>
              <w:jc w:val="both"/>
              <w:rPr>
                <w:rFonts w:ascii="Arial" w:eastAsia="Arial" w:hAnsi="Arial" w:cs="Arial"/>
                <w:bCs/>
                <w:lang w:val="es-ES_tradnl"/>
              </w:rPr>
            </w:pPr>
          </w:p>
          <w:p w14:paraId="2117F45B" w14:textId="77777777" w:rsidR="00FB729D" w:rsidRPr="00805EDF" w:rsidRDefault="00FB729D" w:rsidP="005510F6">
            <w:pPr>
              <w:jc w:val="both"/>
              <w:rPr>
                <w:rFonts w:ascii="Arial" w:eastAsia="Arial" w:hAnsi="Arial" w:cs="Arial"/>
                <w:bCs/>
                <w:lang w:val="es-ES_tradnl"/>
              </w:rPr>
            </w:pPr>
          </w:p>
          <w:p w14:paraId="131B8EF0" w14:textId="77777777" w:rsidR="00FB729D" w:rsidRPr="00805EDF" w:rsidRDefault="00FB729D" w:rsidP="005510F6">
            <w:pPr>
              <w:jc w:val="both"/>
              <w:rPr>
                <w:rFonts w:ascii="Arial" w:eastAsia="Arial" w:hAnsi="Arial" w:cs="Arial"/>
                <w:bCs/>
                <w:lang w:val="es-ES_tradnl"/>
              </w:rPr>
            </w:pPr>
          </w:p>
          <w:p w14:paraId="7EE4B2CC" w14:textId="77777777" w:rsidR="00FB729D" w:rsidRPr="00805EDF" w:rsidRDefault="00FB729D" w:rsidP="005510F6">
            <w:pPr>
              <w:jc w:val="both"/>
              <w:rPr>
                <w:rFonts w:ascii="Arial" w:eastAsia="Arial" w:hAnsi="Arial" w:cs="Arial"/>
                <w:bCs/>
                <w:lang w:val="es-ES_tradnl"/>
              </w:rPr>
            </w:pPr>
          </w:p>
          <w:p w14:paraId="3936735D" w14:textId="77777777" w:rsidR="00FB729D" w:rsidRPr="00805EDF" w:rsidRDefault="00FB729D" w:rsidP="005510F6">
            <w:pPr>
              <w:jc w:val="both"/>
              <w:rPr>
                <w:rFonts w:ascii="Arial" w:eastAsia="Arial" w:hAnsi="Arial" w:cs="Arial"/>
                <w:bCs/>
                <w:lang w:val="es-ES_tradnl"/>
              </w:rPr>
            </w:pPr>
          </w:p>
          <w:p w14:paraId="5896C4B8" w14:textId="77777777" w:rsidR="00FB729D" w:rsidRPr="00805EDF" w:rsidRDefault="00FB729D" w:rsidP="005510F6">
            <w:pPr>
              <w:jc w:val="both"/>
              <w:rPr>
                <w:rFonts w:ascii="Arial" w:eastAsia="Arial" w:hAnsi="Arial" w:cs="Arial"/>
                <w:bCs/>
                <w:lang w:val="es-ES_tradnl"/>
              </w:rPr>
            </w:pPr>
          </w:p>
          <w:p w14:paraId="1442509C" w14:textId="77777777" w:rsidR="00FB729D" w:rsidRPr="00805EDF" w:rsidRDefault="00FB729D" w:rsidP="005510F6">
            <w:pPr>
              <w:jc w:val="both"/>
              <w:rPr>
                <w:rFonts w:ascii="Arial" w:eastAsia="Arial" w:hAnsi="Arial" w:cs="Arial"/>
                <w:bCs/>
                <w:lang w:val="es-ES_tradnl"/>
              </w:rPr>
            </w:pPr>
          </w:p>
          <w:p w14:paraId="5E77A0C9" w14:textId="77777777" w:rsidR="00FB729D" w:rsidRPr="00805EDF" w:rsidRDefault="00FB729D" w:rsidP="005510F6">
            <w:pPr>
              <w:jc w:val="both"/>
              <w:rPr>
                <w:rFonts w:ascii="Arial" w:eastAsia="Arial" w:hAnsi="Arial" w:cs="Arial"/>
                <w:bCs/>
                <w:lang w:val="es-ES_tradnl"/>
              </w:rPr>
            </w:pPr>
          </w:p>
          <w:p w14:paraId="3BCE11BE" w14:textId="77777777" w:rsidR="00FB729D" w:rsidRPr="00805EDF" w:rsidRDefault="00FB729D" w:rsidP="005510F6">
            <w:pPr>
              <w:jc w:val="both"/>
              <w:rPr>
                <w:rFonts w:ascii="Arial" w:eastAsia="Arial" w:hAnsi="Arial" w:cs="Arial"/>
                <w:bCs/>
                <w:lang w:val="es-ES_tradnl"/>
              </w:rPr>
            </w:pPr>
          </w:p>
          <w:p w14:paraId="631982EB" w14:textId="77777777" w:rsidR="00FB729D" w:rsidRPr="00805EDF" w:rsidRDefault="00FB729D" w:rsidP="005510F6">
            <w:pPr>
              <w:jc w:val="both"/>
              <w:rPr>
                <w:rFonts w:ascii="Arial" w:eastAsia="Arial" w:hAnsi="Arial" w:cs="Arial"/>
                <w:bCs/>
                <w:lang w:val="es-ES_tradnl"/>
              </w:rPr>
            </w:pPr>
          </w:p>
          <w:p w14:paraId="43EEFBCD" w14:textId="77777777" w:rsidR="00FB729D" w:rsidRPr="00805EDF" w:rsidRDefault="00FB729D" w:rsidP="005510F6">
            <w:pPr>
              <w:jc w:val="both"/>
              <w:rPr>
                <w:rFonts w:ascii="Arial" w:eastAsia="Arial" w:hAnsi="Arial" w:cs="Arial"/>
                <w:bCs/>
                <w:lang w:val="es-ES_tradnl"/>
              </w:rPr>
            </w:pPr>
          </w:p>
          <w:p w14:paraId="7CBEA967" w14:textId="77777777" w:rsidR="00FB729D" w:rsidRPr="00805EDF" w:rsidRDefault="00FB729D" w:rsidP="005510F6">
            <w:pPr>
              <w:jc w:val="both"/>
              <w:rPr>
                <w:rFonts w:ascii="Arial" w:eastAsia="Arial" w:hAnsi="Arial" w:cs="Arial"/>
                <w:bCs/>
                <w:lang w:val="es-ES_tradnl"/>
              </w:rPr>
            </w:pPr>
          </w:p>
          <w:p w14:paraId="203E3265"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
                <w:bCs/>
                <w:lang w:val="es-ES_tradnl"/>
              </w:rPr>
              <w:t>b)</w:t>
            </w:r>
            <w:r w:rsidRPr="00805EDF">
              <w:rPr>
                <w:rFonts w:ascii="Arial" w:eastAsia="Arial" w:hAnsi="Arial" w:cs="Arial"/>
                <w:bCs/>
                <w:lang w:val="es-ES_tradnl"/>
              </w:rPr>
              <w:t xml:space="preserve"> </w:t>
            </w:r>
            <w:r w:rsidRPr="00805EDF">
              <w:rPr>
                <w:rFonts w:ascii="Arial" w:eastAsia="Arial" w:hAnsi="Arial" w:cs="Arial"/>
                <w:b/>
                <w:bCs/>
                <w:lang w:val="es-ES_tradnl"/>
              </w:rPr>
              <w:t>Seis regidurías propietarias, de las cuales tres serán de mayoría relativa y tres de representación proporcional, en los ayuntamientos de los municipios de:</w:t>
            </w:r>
          </w:p>
          <w:p w14:paraId="0D201454" w14:textId="77777777" w:rsidR="00FB729D" w:rsidRPr="00805EDF" w:rsidRDefault="00FB729D" w:rsidP="005510F6">
            <w:pPr>
              <w:jc w:val="both"/>
              <w:rPr>
                <w:rFonts w:ascii="Arial" w:eastAsia="Arial" w:hAnsi="Arial" w:cs="Arial"/>
                <w:bCs/>
                <w:lang w:val="es-ES_tradnl"/>
              </w:rPr>
            </w:pPr>
          </w:p>
          <w:p w14:paraId="22B88082"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w:t>
            </w:r>
          </w:p>
          <w:p w14:paraId="1B26B23A" w14:textId="77777777" w:rsidR="00FB729D" w:rsidRPr="00805EDF" w:rsidRDefault="00FB729D" w:rsidP="005510F6">
            <w:pPr>
              <w:jc w:val="both"/>
              <w:rPr>
                <w:rFonts w:ascii="Arial" w:eastAsia="Arial" w:hAnsi="Arial" w:cs="Arial"/>
                <w:bCs/>
                <w:lang w:val="es-ES_tradnl"/>
              </w:rPr>
            </w:pPr>
          </w:p>
          <w:p w14:paraId="78BB25E2" w14:textId="77777777" w:rsidR="00FB729D" w:rsidRPr="00805EDF" w:rsidRDefault="00FB729D" w:rsidP="005510F6">
            <w:pPr>
              <w:jc w:val="both"/>
              <w:rPr>
                <w:rFonts w:ascii="Arial" w:eastAsia="Arial" w:hAnsi="Arial" w:cs="Arial"/>
                <w:bCs/>
                <w:lang w:val="es-ES_tradnl"/>
              </w:rPr>
            </w:pPr>
          </w:p>
          <w:p w14:paraId="0142CA6E" w14:textId="77777777" w:rsidR="00FB729D" w:rsidRPr="00805EDF" w:rsidRDefault="00FB729D" w:rsidP="005510F6">
            <w:pPr>
              <w:jc w:val="both"/>
              <w:rPr>
                <w:rFonts w:ascii="Arial" w:eastAsia="Arial" w:hAnsi="Arial" w:cs="Arial"/>
                <w:bCs/>
                <w:lang w:val="es-ES_tradnl"/>
              </w:rPr>
            </w:pPr>
          </w:p>
          <w:p w14:paraId="49058CBC" w14:textId="77777777" w:rsidR="00FB729D" w:rsidRPr="00805EDF" w:rsidRDefault="00FB729D" w:rsidP="005510F6">
            <w:pPr>
              <w:jc w:val="both"/>
              <w:rPr>
                <w:rFonts w:ascii="Arial" w:eastAsia="Arial" w:hAnsi="Arial" w:cs="Arial"/>
                <w:bCs/>
                <w:lang w:val="es-ES_tradnl"/>
              </w:rPr>
            </w:pPr>
          </w:p>
          <w:p w14:paraId="73829424" w14:textId="77777777" w:rsidR="00FB729D" w:rsidRPr="00805EDF" w:rsidRDefault="00FB729D" w:rsidP="005510F6">
            <w:pPr>
              <w:jc w:val="both"/>
              <w:rPr>
                <w:rFonts w:ascii="Arial" w:eastAsia="Arial" w:hAnsi="Arial" w:cs="Arial"/>
                <w:bCs/>
                <w:lang w:val="es-ES_tradnl"/>
              </w:rPr>
            </w:pPr>
          </w:p>
          <w:p w14:paraId="2DC5A0FA" w14:textId="77777777" w:rsidR="00FB729D" w:rsidRPr="00805EDF" w:rsidRDefault="00FB729D" w:rsidP="005510F6">
            <w:pPr>
              <w:jc w:val="both"/>
              <w:rPr>
                <w:rFonts w:ascii="Arial" w:eastAsia="Arial" w:hAnsi="Arial" w:cs="Arial"/>
                <w:bCs/>
                <w:lang w:val="es-ES_tradnl"/>
              </w:rPr>
            </w:pPr>
          </w:p>
          <w:p w14:paraId="2A83E17C" w14:textId="77777777" w:rsidR="00FB729D" w:rsidRPr="00805EDF" w:rsidRDefault="00FB729D" w:rsidP="005510F6">
            <w:pPr>
              <w:jc w:val="both"/>
              <w:rPr>
                <w:rFonts w:ascii="Arial" w:eastAsia="Arial" w:hAnsi="Arial" w:cs="Arial"/>
                <w:bCs/>
                <w:lang w:val="es-ES_tradnl"/>
              </w:rPr>
            </w:pPr>
          </w:p>
          <w:p w14:paraId="36901AFC" w14:textId="77777777" w:rsidR="00FB729D" w:rsidRPr="00805EDF" w:rsidRDefault="00FB729D" w:rsidP="005510F6">
            <w:pPr>
              <w:jc w:val="both"/>
              <w:rPr>
                <w:rFonts w:ascii="Arial" w:eastAsia="Arial" w:hAnsi="Arial" w:cs="Arial"/>
                <w:b/>
                <w:bCs/>
                <w:lang w:val="es-ES_tradnl"/>
              </w:rPr>
            </w:pPr>
            <w:r w:rsidRPr="00805EDF">
              <w:rPr>
                <w:rFonts w:ascii="Arial" w:eastAsia="Arial" w:hAnsi="Arial" w:cs="Arial"/>
                <w:b/>
                <w:bCs/>
                <w:lang w:val="es-ES_tradnl"/>
              </w:rPr>
              <w:t>c)</w:t>
            </w:r>
            <w:r w:rsidRPr="00805EDF">
              <w:rPr>
                <w:rFonts w:ascii="Arial" w:eastAsia="Arial" w:hAnsi="Arial" w:cs="Arial"/>
                <w:bCs/>
                <w:lang w:val="es-ES_tradnl"/>
              </w:rPr>
              <w:t xml:space="preserve"> </w:t>
            </w:r>
            <w:r w:rsidRPr="00805EDF">
              <w:rPr>
                <w:rFonts w:ascii="Arial" w:eastAsia="Arial" w:hAnsi="Arial" w:cs="Arial"/>
                <w:b/>
                <w:bCs/>
                <w:lang w:val="es-ES_tradnl"/>
              </w:rPr>
              <w:t>Nueve regidurías propietarias, de las cuales cinco serán de mayoría relativa y cuatro de representación proporcional, en los ayuntamientos de los municipios de:</w:t>
            </w:r>
          </w:p>
          <w:p w14:paraId="51680D10" w14:textId="77777777" w:rsidR="00FB729D" w:rsidRPr="00805EDF" w:rsidRDefault="00FB729D" w:rsidP="005510F6">
            <w:pPr>
              <w:jc w:val="both"/>
              <w:rPr>
                <w:rFonts w:ascii="Arial" w:eastAsia="Arial" w:hAnsi="Arial" w:cs="Arial"/>
                <w:bCs/>
                <w:lang w:val="es-ES_tradnl"/>
              </w:rPr>
            </w:pPr>
          </w:p>
          <w:p w14:paraId="1FC9FEA6"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w:t>
            </w:r>
          </w:p>
          <w:p w14:paraId="233AE5FF" w14:textId="77777777" w:rsidR="00FB729D" w:rsidRPr="00805EDF" w:rsidRDefault="00FB729D" w:rsidP="005510F6">
            <w:pPr>
              <w:jc w:val="both"/>
              <w:rPr>
                <w:rFonts w:ascii="Arial" w:eastAsia="Arial" w:hAnsi="Arial" w:cs="Arial"/>
                <w:bCs/>
                <w:lang w:val="es-ES_tradnl"/>
              </w:rPr>
            </w:pPr>
          </w:p>
          <w:p w14:paraId="39916370" w14:textId="77777777" w:rsidR="00FB729D" w:rsidRPr="00805EDF" w:rsidRDefault="00FB729D" w:rsidP="005510F6">
            <w:pPr>
              <w:jc w:val="both"/>
              <w:rPr>
                <w:rFonts w:ascii="Arial" w:eastAsia="Arial" w:hAnsi="Arial" w:cs="Arial"/>
                <w:bCs/>
                <w:lang w:val="es-ES_tradnl"/>
              </w:rPr>
            </w:pPr>
          </w:p>
          <w:p w14:paraId="3DFE4672" w14:textId="77777777" w:rsidR="00FB729D" w:rsidRPr="00805EDF" w:rsidRDefault="00FB729D" w:rsidP="005510F6">
            <w:pPr>
              <w:jc w:val="both"/>
              <w:rPr>
                <w:rFonts w:ascii="Arial" w:eastAsia="Arial" w:hAnsi="Arial" w:cs="Arial"/>
                <w:bCs/>
                <w:lang w:val="es-ES_tradnl"/>
              </w:rPr>
            </w:pPr>
          </w:p>
          <w:p w14:paraId="03DDB9A8" w14:textId="77777777" w:rsidR="00FB729D" w:rsidRPr="00805EDF" w:rsidRDefault="00FB729D" w:rsidP="005510F6">
            <w:pPr>
              <w:jc w:val="both"/>
              <w:rPr>
                <w:rFonts w:ascii="Arial" w:eastAsia="Arial" w:hAnsi="Arial" w:cs="Arial"/>
                <w:bCs/>
                <w:lang w:val="es-ES_tradnl"/>
              </w:rPr>
            </w:pPr>
          </w:p>
          <w:p w14:paraId="5719018E" w14:textId="77777777" w:rsidR="00FB729D" w:rsidRPr="00805EDF" w:rsidRDefault="00FB729D" w:rsidP="005510F6">
            <w:pPr>
              <w:jc w:val="both"/>
              <w:rPr>
                <w:rFonts w:ascii="Arial" w:eastAsia="Arial" w:hAnsi="Arial" w:cs="Arial"/>
                <w:bCs/>
                <w:lang w:val="es-ES_tradnl"/>
              </w:rPr>
            </w:pPr>
          </w:p>
          <w:p w14:paraId="209F5810" w14:textId="77777777" w:rsidR="00FB729D" w:rsidRPr="00805EDF" w:rsidRDefault="00FB729D" w:rsidP="005510F6">
            <w:pPr>
              <w:jc w:val="both"/>
              <w:rPr>
                <w:rFonts w:ascii="Arial" w:eastAsia="Arial" w:hAnsi="Arial" w:cs="Arial"/>
                <w:bCs/>
                <w:lang w:val="es-ES_tradnl"/>
              </w:rPr>
            </w:pPr>
          </w:p>
          <w:p w14:paraId="25962A40" w14:textId="77777777" w:rsidR="00FB729D" w:rsidRPr="00805EDF" w:rsidRDefault="00FB729D" w:rsidP="005510F6">
            <w:pPr>
              <w:jc w:val="both"/>
              <w:rPr>
                <w:rFonts w:ascii="Arial" w:eastAsia="Arial" w:hAnsi="Arial" w:cs="Arial"/>
                <w:b/>
                <w:bCs/>
                <w:lang w:val="es-ES_tradnl"/>
              </w:rPr>
            </w:pPr>
            <w:r w:rsidRPr="00805EDF">
              <w:rPr>
                <w:rFonts w:ascii="Arial" w:eastAsia="Arial" w:hAnsi="Arial" w:cs="Arial"/>
                <w:b/>
                <w:bCs/>
                <w:lang w:val="es-ES_tradnl"/>
              </w:rPr>
              <w:t>d)</w:t>
            </w:r>
            <w:r w:rsidRPr="00805EDF">
              <w:rPr>
                <w:rFonts w:ascii="Arial" w:eastAsia="Arial" w:hAnsi="Arial" w:cs="Arial"/>
                <w:bCs/>
                <w:lang w:val="es-ES_tradnl"/>
              </w:rPr>
              <w:t xml:space="preserve"> </w:t>
            </w:r>
            <w:r w:rsidRPr="00805EDF">
              <w:rPr>
                <w:rFonts w:ascii="Arial" w:eastAsia="Arial" w:hAnsi="Arial" w:cs="Arial"/>
                <w:b/>
                <w:bCs/>
                <w:lang w:val="es-ES_tradnl"/>
              </w:rPr>
              <w:t>Quince regidurías propietarias, de las cuales ocho serán de mayoría relativa y siete de representación proporcional, para el ayuntamiento del municipio de:</w:t>
            </w:r>
          </w:p>
          <w:p w14:paraId="0CDF9F16" w14:textId="77777777" w:rsidR="00FB729D" w:rsidRPr="00805EDF" w:rsidRDefault="00FB729D" w:rsidP="005510F6">
            <w:pPr>
              <w:jc w:val="both"/>
              <w:rPr>
                <w:rFonts w:ascii="Arial" w:eastAsia="Arial" w:hAnsi="Arial" w:cs="Arial"/>
                <w:b/>
                <w:bCs/>
                <w:lang w:val="es-ES_tradnl"/>
              </w:rPr>
            </w:pPr>
          </w:p>
          <w:p w14:paraId="370921D2" w14:textId="77777777" w:rsidR="005510F6" w:rsidRPr="00805EDF" w:rsidRDefault="005510F6" w:rsidP="005510F6">
            <w:pPr>
              <w:jc w:val="both"/>
              <w:rPr>
                <w:rFonts w:ascii="Arial" w:eastAsia="Arial" w:hAnsi="Arial" w:cs="Arial"/>
                <w:b/>
                <w:bCs/>
                <w:lang w:val="es-ES_tradnl"/>
              </w:rPr>
            </w:pPr>
          </w:p>
          <w:p w14:paraId="79E6CD8E" w14:textId="77777777" w:rsidR="00FB729D" w:rsidRPr="00805EDF" w:rsidRDefault="00FB729D" w:rsidP="005510F6">
            <w:pPr>
              <w:jc w:val="both"/>
              <w:rPr>
                <w:rFonts w:ascii="Arial" w:eastAsia="Arial" w:hAnsi="Arial" w:cs="Arial"/>
                <w:bCs/>
                <w:lang w:val="es-ES_tradnl"/>
              </w:rPr>
            </w:pPr>
            <w:r w:rsidRPr="00805EDF">
              <w:rPr>
                <w:rFonts w:ascii="Arial" w:eastAsia="Arial" w:hAnsi="Arial" w:cs="Arial"/>
                <w:bCs/>
                <w:lang w:val="es-ES_tradnl"/>
              </w:rPr>
              <w:t>…</w:t>
            </w:r>
          </w:p>
          <w:p w14:paraId="2668B421" w14:textId="77777777" w:rsidR="00FB729D" w:rsidRPr="00805EDF" w:rsidRDefault="00FB729D" w:rsidP="005510F6">
            <w:pPr>
              <w:jc w:val="both"/>
              <w:rPr>
                <w:rFonts w:ascii="Arial" w:eastAsia="Arial" w:hAnsi="Arial" w:cs="Arial"/>
                <w:b/>
              </w:rPr>
            </w:pPr>
          </w:p>
          <w:p w14:paraId="19D30D10" w14:textId="27CF1DC0" w:rsidR="00FB729D" w:rsidRPr="00805EDF" w:rsidRDefault="00FB729D" w:rsidP="005510F6">
            <w:pPr>
              <w:jc w:val="both"/>
              <w:rPr>
                <w:rFonts w:ascii="Arial" w:eastAsia="Arial" w:hAnsi="Arial" w:cs="Arial"/>
                <w:b/>
              </w:rPr>
            </w:pPr>
            <w:r w:rsidRPr="00805EDF">
              <w:rPr>
                <w:rFonts w:ascii="Arial" w:eastAsia="Arial" w:hAnsi="Arial" w:cs="Arial"/>
                <w:b/>
                <w:bCs/>
                <w:lang w:val="es-ES_tradnl"/>
              </w:rPr>
              <w:t xml:space="preserve">Las autoridades </w:t>
            </w:r>
            <w:r w:rsidR="0027225C">
              <w:rPr>
                <w:rFonts w:ascii="Arial" w:eastAsia="Arial" w:hAnsi="Arial" w:cs="Arial"/>
                <w:b/>
                <w:bCs/>
                <w:lang w:val="es-ES_tradnl"/>
              </w:rPr>
              <w:t xml:space="preserve">electorales </w:t>
            </w:r>
            <w:r w:rsidRPr="00805EDF">
              <w:rPr>
                <w:rFonts w:ascii="Arial" w:eastAsia="Arial" w:hAnsi="Arial" w:cs="Arial"/>
                <w:b/>
                <w:bCs/>
                <w:lang w:val="es-ES_tradnl"/>
              </w:rPr>
              <w:t>del estado deberán tomar en consideración lo previsto en el artículo 22 de la Ley de Gobierno de los Municipios del Estado de Yucatán respecto a la persona presidenta municipal y la persona síndica, que serán electas por el principio de mayoría relativa, y no se contabilizarán en el número de regidurías a que se refiere este decreto.</w:t>
            </w:r>
          </w:p>
        </w:tc>
      </w:tr>
    </w:tbl>
    <w:p w14:paraId="3656334C" w14:textId="77777777" w:rsidR="00FB729D" w:rsidRPr="00805EDF" w:rsidRDefault="00FB729D" w:rsidP="00CC07E5">
      <w:pPr>
        <w:spacing w:after="0" w:line="276" w:lineRule="auto"/>
        <w:jc w:val="both"/>
        <w:rPr>
          <w:rFonts w:ascii="Arial" w:eastAsia="Arial" w:hAnsi="Arial" w:cs="Arial"/>
        </w:rPr>
      </w:pPr>
    </w:p>
    <w:p w14:paraId="1F712B8A" w14:textId="48A28097" w:rsidR="00CA3DCF" w:rsidRPr="00805EDF" w:rsidRDefault="00CA3DCF" w:rsidP="00CC07E5">
      <w:pPr>
        <w:spacing w:after="0" w:line="276" w:lineRule="auto"/>
        <w:jc w:val="both"/>
        <w:rPr>
          <w:rFonts w:ascii="Arial" w:eastAsia="Arial" w:hAnsi="Arial" w:cs="Arial"/>
        </w:rPr>
      </w:pPr>
      <w:r w:rsidRPr="00805EDF">
        <w:rPr>
          <w:rFonts w:ascii="Arial" w:eastAsia="Arial" w:hAnsi="Arial" w:cs="Arial"/>
        </w:rPr>
        <w:t xml:space="preserve">Como vemos, los cambios a las leyes que se proponen guardan un sentido federalista para respetar y observar la austeridad al seno de las instituciones mexicanas. </w:t>
      </w:r>
    </w:p>
    <w:p w14:paraId="25ED7BA8" w14:textId="77777777" w:rsidR="00CA3DCF" w:rsidRPr="00805EDF" w:rsidRDefault="00CA3DCF" w:rsidP="00CC07E5">
      <w:pPr>
        <w:spacing w:after="0" w:line="276" w:lineRule="auto"/>
        <w:jc w:val="both"/>
        <w:rPr>
          <w:rFonts w:ascii="Arial" w:eastAsia="Arial" w:hAnsi="Arial" w:cs="Arial"/>
        </w:rPr>
      </w:pPr>
    </w:p>
    <w:p w14:paraId="544BE74A" w14:textId="307098D8" w:rsidR="00BD5CFB" w:rsidRPr="00805EDF" w:rsidRDefault="00CA3DCF" w:rsidP="00BD5CFB">
      <w:pPr>
        <w:spacing w:after="0" w:line="276" w:lineRule="auto"/>
        <w:jc w:val="both"/>
        <w:rPr>
          <w:rFonts w:ascii="Arial" w:eastAsia="Arial" w:hAnsi="Arial" w:cs="Arial"/>
        </w:rPr>
      </w:pPr>
      <w:r w:rsidRPr="00805EDF">
        <w:rPr>
          <w:rFonts w:ascii="Arial" w:eastAsia="Arial" w:hAnsi="Arial" w:cs="Arial"/>
        </w:rPr>
        <w:t xml:space="preserve">No podemos permitir que haya lugar para </w:t>
      </w:r>
      <w:r w:rsidR="00BD5CFB" w:rsidRPr="00805EDF">
        <w:rPr>
          <w:rFonts w:ascii="Arial" w:eastAsia="Arial" w:hAnsi="Arial" w:cs="Arial"/>
        </w:rPr>
        <w:t>los privilegios</w:t>
      </w:r>
      <w:r w:rsidRPr="00805EDF">
        <w:rPr>
          <w:rFonts w:ascii="Arial" w:eastAsia="Arial" w:hAnsi="Arial" w:cs="Arial"/>
        </w:rPr>
        <w:t xml:space="preserve"> y </w:t>
      </w:r>
      <w:r w:rsidR="00BD5CFB" w:rsidRPr="00805EDF">
        <w:rPr>
          <w:rFonts w:ascii="Arial" w:eastAsia="Arial" w:hAnsi="Arial" w:cs="Arial"/>
        </w:rPr>
        <w:t>que cada gobierno estatal y municipal se rija por reglas que no establecen frenos al desperdicio de recursos, la duplicidad de funciones o del dispendio en remuneraciones que son un insulto al pueblo de México. Las épocas donde el servidor público se servía asimismo se acabaron; hoy tenemos una lucha contra los excesos y el derroche.</w:t>
      </w:r>
    </w:p>
    <w:p w14:paraId="65E24A70" w14:textId="77777777" w:rsidR="00CA3DCF" w:rsidRPr="00805EDF" w:rsidRDefault="00CA3DCF" w:rsidP="00BD5CFB">
      <w:pPr>
        <w:spacing w:after="0" w:line="276" w:lineRule="auto"/>
        <w:jc w:val="both"/>
        <w:rPr>
          <w:rFonts w:ascii="Arial" w:eastAsia="Arial" w:hAnsi="Arial" w:cs="Arial"/>
        </w:rPr>
      </w:pPr>
    </w:p>
    <w:p w14:paraId="2EABF30C" w14:textId="59F8C13E" w:rsidR="001D5607" w:rsidRPr="00805EDF" w:rsidRDefault="001D5607" w:rsidP="00BD5CFB">
      <w:pPr>
        <w:spacing w:after="0" w:line="276" w:lineRule="auto"/>
        <w:jc w:val="both"/>
        <w:rPr>
          <w:rFonts w:ascii="Arial" w:eastAsia="Arial" w:hAnsi="Arial" w:cs="Arial"/>
        </w:rPr>
      </w:pPr>
      <w:r w:rsidRPr="00805EDF">
        <w:rPr>
          <w:rFonts w:ascii="Arial" w:eastAsia="Arial" w:hAnsi="Arial" w:cs="Arial"/>
        </w:rPr>
        <w:lastRenderedPageBreak/>
        <w:t xml:space="preserve">No podemos permitir que se vulnere nuestra soberanía, ni tampoco la democracia, ni mucho menos que el crimen organizado tenga injerencia en la postulación de candidatas y candidatos. </w:t>
      </w:r>
    </w:p>
    <w:p w14:paraId="15ABF6B5"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Es Congreso local reafirma y ratifica su visión estadista y progresista para implementar mecanismos institucionales que generen mayor bienestar y mayor inversión en el ámbito estatal y municipal mediante ahorros sustanciales.</w:t>
      </w:r>
    </w:p>
    <w:p w14:paraId="0124288B" w14:textId="77777777" w:rsidR="00BD5CFB" w:rsidRPr="00805EDF" w:rsidRDefault="00BD5CFB" w:rsidP="00BD5CFB">
      <w:pPr>
        <w:spacing w:after="0" w:line="276" w:lineRule="auto"/>
        <w:jc w:val="both"/>
        <w:rPr>
          <w:rFonts w:ascii="Arial" w:eastAsia="Arial" w:hAnsi="Arial" w:cs="Arial"/>
        </w:rPr>
      </w:pPr>
    </w:p>
    <w:p w14:paraId="6334051B"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En lo que va de la legislatura hemos sido respetuosos de la austeridad y de ejercer siempre el recurso con total transparencia de cara a los ciudadanos que nos eligieron.</w:t>
      </w:r>
    </w:p>
    <w:p w14:paraId="5DB4C7E1" w14:textId="77777777" w:rsidR="00BD5CFB" w:rsidRPr="00805EDF" w:rsidRDefault="00BD5CFB" w:rsidP="00BD5CFB">
      <w:pPr>
        <w:spacing w:after="0" w:line="276" w:lineRule="auto"/>
        <w:jc w:val="both"/>
        <w:rPr>
          <w:rFonts w:ascii="Arial" w:eastAsia="Arial" w:hAnsi="Arial" w:cs="Arial"/>
        </w:rPr>
      </w:pPr>
    </w:p>
    <w:p w14:paraId="7B64FDB1" w14:textId="77777777" w:rsidR="00BD5CFB" w:rsidRPr="00805EDF" w:rsidRDefault="00BD5CFB" w:rsidP="00BD5CFB">
      <w:pPr>
        <w:spacing w:after="0" w:line="276" w:lineRule="auto"/>
        <w:jc w:val="both"/>
        <w:rPr>
          <w:rFonts w:ascii="Arial" w:eastAsia="Arial" w:hAnsi="Arial" w:cs="Arial"/>
        </w:rPr>
      </w:pPr>
      <w:r w:rsidRPr="00805EDF">
        <w:rPr>
          <w:rFonts w:ascii="Arial" w:eastAsia="Arial" w:hAnsi="Arial" w:cs="Arial"/>
        </w:rPr>
        <w:t xml:space="preserve">Si bien sabemos que este Congreso es de los más austeros de México, eso no impide que asumamos una postura responsable frente a estos cambios que profundizarán el cambio verdadero y estructural que demandan las y los yucatecos. </w:t>
      </w:r>
    </w:p>
    <w:bookmarkEnd w:id="0"/>
    <w:p w14:paraId="6C657246" w14:textId="77777777" w:rsidR="00BD5CFB" w:rsidRPr="00805EDF" w:rsidRDefault="00BD5CFB" w:rsidP="00BD5CFB">
      <w:pPr>
        <w:spacing w:after="0" w:line="276" w:lineRule="auto"/>
        <w:jc w:val="both"/>
        <w:rPr>
          <w:rFonts w:ascii="Arial" w:eastAsia="Arial" w:hAnsi="Arial" w:cs="Arial"/>
        </w:rPr>
      </w:pPr>
    </w:p>
    <w:p w14:paraId="0ADDD4C1" w14:textId="77777777" w:rsidR="00BD5CFB" w:rsidRPr="00805EDF" w:rsidRDefault="00BD5CFB" w:rsidP="00BD5CFB">
      <w:pPr>
        <w:spacing w:after="0" w:line="276" w:lineRule="auto"/>
        <w:jc w:val="both"/>
        <w:rPr>
          <w:rFonts w:ascii="Arial" w:eastAsia="PMingLiU-ExtB" w:hAnsi="Arial" w:cs="Arial"/>
        </w:rPr>
      </w:pPr>
      <w:r w:rsidRPr="00805EDF">
        <w:rPr>
          <w:rFonts w:ascii="Arial" w:eastAsia="PMingLiU-ExtB" w:hAnsi="Arial" w:cs="Arial"/>
        </w:rPr>
        <w:t xml:space="preserve">Por todo lo anterior, y con fundamento en los artículos 35 fracción I, de la Constitución Política Local; 16 y 22 de la Ley de Gobierno del Poder Legislativo, ambas del Estado de Yucatán, someto a consideración de esta Soberanía la presente iniciativa, para quedar como sigue: </w:t>
      </w:r>
    </w:p>
    <w:p w14:paraId="7B37A42F" w14:textId="301F89AE" w:rsidR="00BD5CFB" w:rsidRDefault="00BD5CFB" w:rsidP="00BD5CFB">
      <w:pPr>
        <w:spacing w:after="0" w:line="276" w:lineRule="auto"/>
        <w:ind w:firstLine="283"/>
        <w:jc w:val="both"/>
        <w:rPr>
          <w:rFonts w:ascii="Arial" w:eastAsia="PMingLiU-ExtB" w:hAnsi="Arial" w:cs="Arial"/>
        </w:rPr>
      </w:pPr>
    </w:p>
    <w:p w14:paraId="2D67B847" w14:textId="77777777" w:rsidR="00B31622" w:rsidRDefault="00B31622" w:rsidP="00BD5CFB">
      <w:pPr>
        <w:spacing w:after="0" w:line="276" w:lineRule="auto"/>
        <w:ind w:firstLine="283"/>
        <w:jc w:val="both"/>
        <w:rPr>
          <w:rFonts w:ascii="Arial" w:eastAsia="PMingLiU-ExtB" w:hAnsi="Arial" w:cs="Arial"/>
        </w:rPr>
      </w:pPr>
    </w:p>
    <w:p w14:paraId="6F638674" w14:textId="77777777" w:rsidR="00B31622" w:rsidRDefault="00B31622" w:rsidP="00BD5CFB">
      <w:pPr>
        <w:spacing w:after="0" w:line="276" w:lineRule="auto"/>
        <w:ind w:firstLine="283"/>
        <w:jc w:val="both"/>
        <w:rPr>
          <w:rFonts w:ascii="Arial" w:eastAsia="PMingLiU-ExtB" w:hAnsi="Arial" w:cs="Arial"/>
        </w:rPr>
      </w:pPr>
    </w:p>
    <w:p w14:paraId="5F3AE34D" w14:textId="77777777" w:rsidR="00B31622" w:rsidRDefault="00B31622" w:rsidP="00BD5CFB">
      <w:pPr>
        <w:spacing w:after="0" w:line="276" w:lineRule="auto"/>
        <w:ind w:firstLine="283"/>
        <w:jc w:val="both"/>
        <w:rPr>
          <w:rFonts w:ascii="Arial" w:eastAsia="PMingLiU-ExtB" w:hAnsi="Arial" w:cs="Arial"/>
        </w:rPr>
      </w:pPr>
    </w:p>
    <w:p w14:paraId="32081BA2" w14:textId="77777777" w:rsidR="00B31622" w:rsidRDefault="00B31622" w:rsidP="00BD5CFB">
      <w:pPr>
        <w:spacing w:after="0" w:line="276" w:lineRule="auto"/>
        <w:ind w:firstLine="283"/>
        <w:jc w:val="both"/>
        <w:rPr>
          <w:rFonts w:ascii="Arial" w:eastAsia="PMingLiU-ExtB" w:hAnsi="Arial" w:cs="Arial"/>
        </w:rPr>
      </w:pPr>
    </w:p>
    <w:p w14:paraId="646DE26F" w14:textId="77777777" w:rsidR="00B31622" w:rsidRDefault="00B31622" w:rsidP="00BD5CFB">
      <w:pPr>
        <w:spacing w:after="0" w:line="276" w:lineRule="auto"/>
        <w:ind w:firstLine="283"/>
        <w:jc w:val="both"/>
        <w:rPr>
          <w:rFonts w:ascii="Arial" w:eastAsia="PMingLiU-ExtB" w:hAnsi="Arial" w:cs="Arial"/>
        </w:rPr>
      </w:pPr>
    </w:p>
    <w:p w14:paraId="727BDF70" w14:textId="77777777" w:rsidR="00B31622" w:rsidRDefault="00B31622" w:rsidP="00BD5CFB">
      <w:pPr>
        <w:spacing w:after="0" w:line="276" w:lineRule="auto"/>
        <w:ind w:firstLine="283"/>
        <w:jc w:val="both"/>
        <w:rPr>
          <w:rFonts w:ascii="Arial" w:eastAsia="PMingLiU-ExtB" w:hAnsi="Arial" w:cs="Arial"/>
        </w:rPr>
      </w:pPr>
    </w:p>
    <w:p w14:paraId="162317C5" w14:textId="77777777" w:rsidR="00B31622" w:rsidRDefault="00B31622" w:rsidP="00BD5CFB">
      <w:pPr>
        <w:spacing w:after="0" w:line="276" w:lineRule="auto"/>
        <w:ind w:firstLine="283"/>
        <w:jc w:val="both"/>
        <w:rPr>
          <w:rFonts w:ascii="Arial" w:eastAsia="PMingLiU-ExtB" w:hAnsi="Arial" w:cs="Arial"/>
        </w:rPr>
      </w:pPr>
    </w:p>
    <w:p w14:paraId="33C474BE" w14:textId="77777777" w:rsidR="00B31622" w:rsidRDefault="00B31622" w:rsidP="00BD5CFB">
      <w:pPr>
        <w:spacing w:after="0" w:line="276" w:lineRule="auto"/>
        <w:ind w:firstLine="283"/>
        <w:jc w:val="both"/>
        <w:rPr>
          <w:rFonts w:ascii="Arial" w:eastAsia="PMingLiU-ExtB" w:hAnsi="Arial" w:cs="Arial"/>
        </w:rPr>
      </w:pPr>
    </w:p>
    <w:p w14:paraId="544304D9" w14:textId="77777777" w:rsidR="00B31622" w:rsidRDefault="00B31622" w:rsidP="00BD5CFB">
      <w:pPr>
        <w:spacing w:after="0" w:line="276" w:lineRule="auto"/>
        <w:ind w:firstLine="283"/>
        <w:jc w:val="both"/>
        <w:rPr>
          <w:rFonts w:ascii="Arial" w:eastAsia="PMingLiU-ExtB" w:hAnsi="Arial" w:cs="Arial"/>
        </w:rPr>
      </w:pPr>
    </w:p>
    <w:p w14:paraId="552AC207" w14:textId="77777777" w:rsidR="00B31622" w:rsidRDefault="00B31622" w:rsidP="00BD5CFB">
      <w:pPr>
        <w:spacing w:after="0" w:line="276" w:lineRule="auto"/>
        <w:ind w:firstLine="283"/>
        <w:jc w:val="both"/>
        <w:rPr>
          <w:rFonts w:ascii="Arial" w:eastAsia="PMingLiU-ExtB" w:hAnsi="Arial" w:cs="Arial"/>
        </w:rPr>
      </w:pPr>
    </w:p>
    <w:p w14:paraId="2C69092A" w14:textId="77777777" w:rsidR="00B31622" w:rsidRDefault="00B31622" w:rsidP="00BD5CFB">
      <w:pPr>
        <w:spacing w:after="0" w:line="276" w:lineRule="auto"/>
        <w:ind w:firstLine="283"/>
        <w:jc w:val="both"/>
        <w:rPr>
          <w:rFonts w:ascii="Arial" w:eastAsia="PMingLiU-ExtB" w:hAnsi="Arial" w:cs="Arial"/>
        </w:rPr>
      </w:pPr>
    </w:p>
    <w:p w14:paraId="66FC9125" w14:textId="77777777" w:rsidR="00B31622" w:rsidRDefault="00B31622" w:rsidP="00BD5CFB">
      <w:pPr>
        <w:spacing w:after="0" w:line="276" w:lineRule="auto"/>
        <w:ind w:firstLine="283"/>
        <w:jc w:val="both"/>
        <w:rPr>
          <w:rFonts w:ascii="Arial" w:eastAsia="PMingLiU-ExtB" w:hAnsi="Arial" w:cs="Arial"/>
        </w:rPr>
      </w:pPr>
    </w:p>
    <w:p w14:paraId="2F753671" w14:textId="77777777" w:rsidR="00B31622" w:rsidRDefault="00B31622" w:rsidP="00BD5CFB">
      <w:pPr>
        <w:spacing w:after="0" w:line="276" w:lineRule="auto"/>
        <w:ind w:firstLine="283"/>
        <w:jc w:val="both"/>
        <w:rPr>
          <w:rFonts w:ascii="Arial" w:eastAsia="PMingLiU-ExtB" w:hAnsi="Arial" w:cs="Arial"/>
        </w:rPr>
      </w:pPr>
    </w:p>
    <w:p w14:paraId="72043623" w14:textId="77777777" w:rsidR="00B31622" w:rsidRDefault="00B31622" w:rsidP="00BD5CFB">
      <w:pPr>
        <w:spacing w:after="0" w:line="276" w:lineRule="auto"/>
        <w:ind w:firstLine="283"/>
        <w:jc w:val="both"/>
        <w:rPr>
          <w:rFonts w:ascii="Arial" w:eastAsia="PMingLiU-ExtB" w:hAnsi="Arial" w:cs="Arial"/>
        </w:rPr>
      </w:pPr>
    </w:p>
    <w:p w14:paraId="0E28D80A" w14:textId="77777777" w:rsidR="00B31622" w:rsidRDefault="00B31622" w:rsidP="00BD5CFB">
      <w:pPr>
        <w:spacing w:after="0" w:line="276" w:lineRule="auto"/>
        <w:ind w:firstLine="283"/>
        <w:jc w:val="both"/>
        <w:rPr>
          <w:rFonts w:ascii="Arial" w:eastAsia="PMingLiU-ExtB" w:hAnsi="Arial" w:cs="Arial"/>
        </w:rPr>
      </w:pPr>
    </w:p>
    <w:p w14:paraId="7954F755" w14:textId="77777777" w:rsidR="00B31622" w:rsidRDefault="00B31622" w:rsidP="00BD5CFB">
      <w:pPr>
        <w:spacing w:after="0" w:line="276" w:lineRule="auto"/>
        <w:ind w:firstLine="283"/>
        <w:jc w:val="both"/>
        <w:rPr>
          <w:rFonts w:ascii="Arial" w:eastAsia="PMingLiU-ExtB" w:hAnsi="Arial" w:cs="Arial"/>
        </w:rPr>
      </w:pPr>
    </w:p>
    <w:p w14:paraId="093E5559" w14:textId="77777777" w:rsidR="00B31622" w:rsidRDefault="00B31622" w:rsidP="00BD5CFB">
      <w:pPr>
        <w:spacing w:after="0" w:line="276" w:lineRule="auto"/>
        <w:ind w:firstLine="283"/>
        <w:jc w:val="both"/>
        <w:rPr>
          <w:rFonts w:ascii="Arial" w:eastAsia="PMingLiU-ExtB" w:hAnsi="Arial" w:cs="Arial"/>
        </w:rPr>
      </w:pPr>
    </w:p>
    <w:p w14:paraId="01A90463" w14:textId="77777777" w:rsidR="00B31622" w:rsidRDefault="00B31622" w:rsidP="00BD5CFB">
      <w:pPr>
        <w:spacing w:after="0" w:line="276" w:lineRule="auto"/>
        <w:ind w:firstLine="283"/>
        <w:jc w:val="both"/>
        <w:rPr>
          <w:rFonts w:ascii="Arial" w:eastAsia="PMingLiU-ExtB" w:hAnsi="Arial" w:cs="Arial"/>
        </w:rPr>
      </w:pPr>
    </w:p>
    <w:p w14:paraId="1984A79A" w14:textId="77777777" w:rsidR="00B31622" w:rsidRPr="00805EDF" w:rsidRDefault="00B31622" w:rsidP="00BD5CFB">
      <w:pPr>
        <w:spacing w:after="0" w:line="276" w:lineRule="auto"/>
        <w:ind w:firstLine="283"/>
        <w:jc w:val="both"/>
        <w:rPr>
          <w:rFonts w:ascii="Arial" w:eastAsia="PMingLiU-ExtB" w:hAnsi="Arial" w:cs="Arial"/>
        </w:rPr>
      </w:pPr>
    </w:p>
    <w:p w14:paraId="20A2A87F" w14:textId="77777777" w:rsidR="00BD5CFB" w:rsidRPr="00805EDF" w:rsidRDefault="00BD5CFB" w:rsidP="00BD5CFB">
      <w:pPr>
        <w:spacing w:line="276" w:lineRule="auto"/>
        <w:jc w:val="center"/>
        <w:rPr>
          <w:rFonts w:ascii="Arial" w:hAnsi="Arial" w:cs="Arial"/>
          <w:b/>
          <w:bCs/>
        </w:rPr>
      </w:pPr>
      <w:r w:rsidRPr="00805EDF">
        <w:rPr>
          <w:rFonts w:ascii="Arial" w:hAnsi="Arial" w:cs="Arial"/>
          <w:b/>
          <w:bCs/>
        </w:rPr>
        <w:lastRenderedPageBreak/>
        <w:t>Decreto</w:t>
      </w:r>
    </w:p>
    <w:p w14:paraId="1B26C8B6" w14:textId="78C0CA32" w:rsidR="00BD5CFB" w:rsidRPr="00805EDF" w:rsidRDefault="00BD5CFB" w:rsidP="006E1F9A">
      <w:pPr>
        <w:spacing w:line="240" w:lineRule="auto"/>
        <w:jc w:val="both"/>
        <w:rPr>
          <w:rFonts w:ascii="Arial" w:hAnsi="Arial" w:cs="Arial"/>
          <w:b/>
          <w:bCs/>
          <w:shd w:val="clear" w:color="auto" w:fill="FFFFFF"/>
        </w:rPr>
      </w:pPr>
      <w:r w:rsidRPr="00805EDF">
        <w:rPr>
          <w:rFonts w:ascii="Arial" w:eastAsia="Arial" w:hAnsi="Arial" w:cs="Arial"/>
          <w:b/>
        </w:rPr>
        <w:t xml:space="preserve">Por el que </w:t>
      </w:r>
      <w:r w:rsidR="000D4BD6" w:rsidRPr="00805EDF">
        <w:rPr>
          <w:rFonts w:ascii="Arial" w:eastAsia="Arial" w:hAnsi="Arial" w:cs="Arial"/>
          <w:b/>
          <w:lang w:val="es-419"/>
        </w:rPr>
        <w:t xml:space="preserve">se reforma </w:t>
      </w:r>
      <w:r w:rsidR="000D4BD6" w:rsidRPr="00805EDF">
        <w:rPr>
          <w:rFonts w:ascii="Arial" w:eastAsia="Arial" w:hAnsi="Arial" w:cs="Arial"/>
          <w:b/>
        </w:rPr>
        <w:t xml:space="preserve">la Constitución Política del Estado de Yucatán, </w:t>
      </w:r>
      <w:r w:rsidR="00EE5238" w:rsidRPr="00805EDF">
        <w:rPr>
          <w:rFonts w:ascii="Arial" w:eastAsia="Arial" w:hAnsi="Arial" w:cs="Arial"/>
          <w:b/>
        </w:rPr>
        <w:t xml:space="preserve">la Ley de Gobierno del Poder Legislativo del Estado, </w:t>
      </w:r>
      <w:r w:rsidR="000D4BD6" w:rsidRPr="00805EDF">
        <w:rPr>
          <w:rFonts w:ascii="Arial" w:eastAsia="Arial" w:hAnsi="Arial" w:cs="Arial"/>
          <w:b/>
        </w:rPr>
        <w:t>la Ley de Gobierno de los Municipios del Estado de Yucatán, la Ley de Instituciones y Procedimientos Electorales del Estado de Yucatán</w:t>
      </w:r>
      <w:r w:rsidR="003B249D" w:rsidRPr="00805EDF">
        <w:rPr>
          <w:rFonts w:ascii="Arial" w:eastAsia="Arial" w:hAnsi="Arial" w:cs="Arial"/>
          <w:b/>
        </w:rPr>
        <w:t xml:space="preserve">, </w:t>
      </w:r>
      <w:r w:rsidR="000D4BD6" w:rsidRPr="00805EDF">
        <w:rPr>
          <w:rFonts w:ascii="Arial" w:eastAsia="Arial" w:hAnsi="Arial" w:cs="Arial"/>
          <w:b/>
        </w:rPr>
        <w:t xml:space="preserve">la </w:t>
      </w:r>
      <w:r w:rsidR="000D4BD6" w:rsidRPr="00805EDF">
        <w:rPr>
          <w:rFonts w:ascii="Arial" w:hAnsi="Arial" w:cs="Arial"/>
          <w:shd w:val="clear" w:color="auto" w:fill="FFFFFF"/>
        </w:rPr>
        <w:t> </w:t>
      </w:r>
      <w:r w:rsidR="000D4BD6" w:rsidRPr="00805EDF">
        <w:rPr>
          <w:rStyle w:val="Fuerte"/>
          <w:rFonts w:ascii="Arial" w:hAnsi="Arial" w:cs="Arial"/>
          <w:shd w:val="clear" w:color="auto" w:fill="FFFFFF"/>
        </w:rPr>
        <w:t>Ley del Sistema de Medios de Impugnación en Materia Electoral del Estado de Yucatán</w:t>
      </w:r>
      <w:r w:rsidR="003B249D" w:rsidRPr="00805EDF">
        <w:rPr>
          <w:rStyle w:val="Fuerte"/>
          <w:rFonts w:ascii="Arial" w:hAnsi="Arial" w:cs="Arial"/>
          <w:shd w:val="clear" w:color="auto" w:fill="FFFFFF"/>
        </w:rPr>
        <w:t xml:space="preserve"> y se reforma el decreto </w:t>
      </w:r>
      <w:r w:rsidR="003B249D" w:rsidRPr="00805EDF">
        <w:rPr>
          <w:rFonts w:ascii="Arial" w:eastAsia="Arial" w:hAnsi="Arial" w:cs="Arial"/>
          <w:b/>
        </w:rPr>
        <w:t>169/2026 publicado en el Diario Oficial del Gobierno del Estado de fecha 18 de marzo del año 2026</w:t>
      </w:r>
      <w:r w:rsidR="000D4BD6" w:rsidRPr="00805EDF">
        <w:rPr>
          <w:rFonts w:ascii="Arial" w:hAnsi="Arial" w:cs="Arial"/>
          <w:shd w:val="clear" w:color="auto" w:fill="FFFFFF"/>
        </w:rPr>
        <w:t xml:space="preserve">, </w:t>
      </w:r>
      <w:r w:rsidR="000D4BD6" w:rsidRPr="00805EDF">
        <w:rPr>
          <w:rFonts w:ascii="Arial" w:eastAsia="Arial" w:hAnsi="Arial" w:cs="Arial"/>
          <w:b/>
        </w:rPr>
        <w:t>en materia de conformación de cabildos, austeridad presupuestal legislativa y cero privilegios de las y los servidores públicos</w:t>
      </w:r>
      <w:r w:rsidR="00B31622">
        <w:rPr>
          <w:rFonts w:ascii="Arial" w:eastAsia="Arial" w:hAnsi="Arial" w:cs="Arial"/>
          <w:b/>
          <w:lang w:val="es-419"/>
        </w:rPr>
        <w:t xml:space="preserve"> y</w:t>
      </w:r>
      <w:r w:rsidR="000D4BD6" w:rsidRPr="00805EDF">
        <w:rPr>
          <w:rFonts w:ascii="Arial" w:eastAsia="Arial" w:hAnsi="Arial" w:cs="Arial"/>
          <w:b/>
          <w:lang w:val="es-419"/>
        </w:rPr>
        <w:t xml:space="preserve"> nulidad por intervención extranjera</w:t>
      </w:r>
      <w:r w:rsidR="00B31622">
        <w:rPr>
          <w:rFonts w:ascii="Arial" w:eastAsia="Arial" w:hAnsi="Arial" w:cs="Arial"/>
          <w:b/>
          <w:lang w:val="es-419"/>
        </w:rPr>
        <w:t>.</w:t>
      </w:r>
    </w:p>
    <w:p w14:paraId="56346E4E" w14:textId="77777777" w:rsidR="00B31622" w:rsidRDefault="00B31622" w:rsidP="00BD5CFB">
      <w:pPr>
        <w:spacing w:line="240" w:lineRule="auto"/>
        <w:jc w:val="both"/>
        <w:rPr>
          <w:rFonts w:ascii="Arial" w:eastAsia="Arial" w:hAnsi="Arial" w:cs="Arial"/>
          <w:b/>
        </w:rPr>
      </w:pPr>
      <w:bookmarkStart w:id="1" w:name="_Hlk227246710"/>
    </w:p>
    <w:p w14:paraId="13862CB6" w14:textId="1719DCB3" w:rsidR="00BD5CFB" w:rsidRPr="00805EDF" w:rsidRDefault="00BD5CFB" w:rsidP="00BD5CFB">
      <w:pPr>
        <w:spacing w:line="240" w:lineRule="auto"/>
        <w:jc w:val="both"/>
        <w:rPr>
          <w:rFonts w:ascii="Arial" w:eastAsia="Arial" w:hAnsi="Arial" w:cs="Arial"/>
          <w:bCs/>
        </w:rPr>
      </w:pPr>
      <w:r w:rsidRPr="00805EDF">
        <w:rPr>
          <w:rFonts w:ascii="Arial" w:eastAsia="Arial" w:hAnsi="Arial" w:cs="Arial"/>
          <w:b/>
        </w:rPr>
        <w:t xml:space="preserve">Artículo primero. </w:t>
      </w:r>
      <w:r w:rsidRPr="00805EDF">
        <w:rPr>
          <w:rFonts w:ascii="Arial" w:eastAsia="Arial" w:hAnsi="Arial" w:cs="Arial"/>
          <w:bCs/>
        </w:rPr>
        <w:t>Se reforma el artículo 25, se reforma el primer párrafo del artículo 76, se reforma la base Octava del artículo 77; y se adiciona el artículo 104 Bis, todos de la Constitución Política del Estado de Yucatán, para quedar como sigue:</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BD5CFB" w:rsidRPr="00805EDF" w14:paraId="3F9FBD15" w14:textId="77777777" w:rsidTr="005163C3">
        <w:tc>
          <w:tcPr>
            <w:tcW w:w="9067" w:type="dxa"/>
          </w:tcPr>
          <w:p w14:paraId="1D6E0375" w14:textId="77777777" w:rsidR="00BD5CFB" w:rsidRPr="00805EDF" w:rsidRDefault="00BD5CFB" w:rsidP="005163C3">
            <w:pPr>
              <w:spacing w:line="360" w:lineRule="auto"/>
              <w:jc w:val="both"/>
              <w:rPr>
                <w:rFonts w:ascii="Arial" w:hAnsi="Arial" w:cs="Arial"/>
                <w:b/>
                <w:sz w:val="24"/>
                <w:szCs w:val="24"/>
              </w:rPr>
            </w:pPr>
          </w:p>
          <w:p w14:paraId="208761F8" w14:textId="70038326" w:rsidR="00BD5CFB" w:rsidRPr="00805EDF" w:rsidRDefault="00BD5CFB" w:rsidP="005163C3">
            <w:pPr>
              <w:spacing w:line="360" w:lineRule="auto"/>
              <w:jc w:val="both"/>
              <w:rPr>
                <w:rFonts w:ascii="Arial" w:hAnsi="Arial" w:cs="Arial"/>
                <w:b/>
                <w:bCs/>
                <w:sz w:val="24"/>
                <w:szCs w:val="24"/>
              </w:rPr>
            </w:pPr>
            <w:r w:rsidRPr="00805EDF">
              <w:rPr>
                <w:rFonts w:ascii="Arial" w:hAnsi="Arial" w:cs="Arial"/>
                <w:b/>
                <w:sz w:val="24"/>
                <w:szCs w:val="24"/>
              </w:rPr>
              <w:t xml:space="preserve">Artículo 25.- </w:t>
            </w:r>
            <w:r w:rsidRPr="00805EDF">
              <w:rPr>
                <w:rFonts w:ascii="Arial" w:hAnsi="Arial" w:cs="Arial"/>
                <w:b/>
                <w:bCs/>
                <w:sz w:val="24"/>
                <w:szCs w:val="24"/>
              </w:rPr>
              <w:t xml:space="preserve">El presupuesto anual del Congreso del Estado no podrá exceder del 0.70% del presupuesto de egresos del Gobierno del Estado </w:t>
            </w:r>
            <w:r w:rsidR="00C613E9">
              <w:rPr>
                <w:rFonts w:ascii="Arial" w:hAnsi="Arial" w:cs="Arial"/>
                <w:b/>
                <w:bCs/>
                <w:sz w:val="24"/>
                <w:szCs w:val="24"/>
              </w:rPr>
              <w:t>correspondiente</w:t>
            </w:r>
            <w:r w:rsidRPr="00805EDF">
              <w:rPr>
                <w:rFonts w:ascii="Arial" w:hAnsi="Arial" w:cs="Arial"/>
                <w:b/>
                <w:bCs/>
                <w:sz w:val="24"/>
                <w:szCs w:val="24"/>
              </w:rPr>
              <w:t>. Sin perjuicio de lo anterior, los aumentos a su presupuesto anual, en su caso, deberán estar ajustados al índice inflacionario que se estime por parte del Instituto Nacional de Estadística y Geografía.</w:t>
            </w:r>
          </w:p>
          <w:p w14:paraId="04C61EFF" w14:textId="77777777" w:rsidR="00BD5CFB" w:rsidRPr="00805EDF" w:rsidRDefault="00BD5CFB" w:rsidP="005163C3">
            <w:pPr>
              <w:spacing w:line="360" w:lineRule="auto"/>
              <w:rPr>
                <w:rFonts w:ascii="Arial" w:hAnsi="Arial" w:cs="Arial"/>
                <w:sz w:val="24"/>
                <w:szCs w:val="24"/>
              </w:rPr>
            </w:pPr>
          </w:p>
        </w:tc>
      </w:tr>
      <w:tr w:rsidR="00BD5CFB" w:rsidRPr="00805EDF" w14:paraId="23D877B0" w14:textId="77777777" w:rsidTr="005163C3">
        <w:tc>
          <w:tcPr>
            <w:tcW w:w="9067" w:type="dxa"/>
          </w:tcPr>
          <w:p w14:paraId="6E259B0E" w14:textId="77777777" w:rsidR="00BD5CFB" w:rsidRPr="00805EDF" w:rsidRDefault="00BD5CFB" w:rsidP="005163C3">
            <w:pPr>
              <w:spacing w:line="360" w:lineRule="auto"/>
              <w:jc w:val="both"/>
              <w:rPr>
                <w:rFonts w:ascii="Arial" w:hAnsi="Arial" w:cs="Arial"/>
                <w:sz w:val="24"/>
                <w:szCs w:val="24"/>
              </w:rPr>
            </w:pPr>
            <w:r w:rsidRPr="00805EDF">
              <w:rPr>
                <w:rFonts w:ascii="Arial" w:hAnsi="Arial" w:cs="Arial"/>
                <w:b/>
                <w:sz w:val="24"/>
                <w:szCs w:val="24"/>
              </w:rPr>
              <w:t>Artículo 76.-</w:t>
            </w:r>
            <w:r w:rsidRPr="00805EDF">
              <w:rPr>
                <w:rFonts w:ascii="Arial" w:hAnsi="Arial" w:cs="Arial"/>
                <w:sz w:val="24"/>
                <w:szCs w:val="24"/>
              </w:rPr>
              <w:t xml:space="preserve"> El Estado tiene como base de su división territorial y organización política y administrativa, al Municipio. Este será gobernado por un Ayuntamiento electo mediante el voto popular libre, directo y secreto; integrado por una </w:t>
            </w:r>
            <w:proofErr w:type="gramStart"/>
            <w:r w:rsidRPr="00805EDF">
              <w:rPr>
                <w:rFonts w:ascii="Arial" w:hAnsi="Arial" w:cs="Arial"/>
                <w:sz w:val="24"/>
                <w:szCs w:val="24"/>
              </w:rPr>
              <w:t>Presidenta</w:t>
            </w:r>
            <w:proofErr w:type="gramEnd"/>
            <w:r w:rsidRPr="00805EDF">
              <w:rPr>
                <w:rFonts w:ascii="Arial" w:hAnsi="Arial" w:cs="Arial"/>
                <w:sz w:val="24"/>
                <w:szCs w:val="24"/>
              </w:rPr>
              <w:t xml:space="preserve"> o </w:t>
            </w:r>
            <w:proofErr w:type="gramStart"/>
            <w:r w:rsidRPr="00805EDF">
              <w:rPr>
                <w:rFonts w:ascii="Arial" w:hAnsi="Arial" w:cs="Arial"/>
                <w:sz w:val="24"/>
                <w:szCs w:val="24"/>
              </w:rPr>
              <w:t>Presidente</w:t>
            </w:r>
            <w:proofErr w:type="gramEnd"/>
            <w:r w:rsidRPr="00805EDF">
              <w:rPr>
                <w:rFonts w:ascii="Arial" w:hAnsi="Arial" w:cs="Arial"/>
                <w:sz w:val="24"/>
                <w:szCs w:val="24"/>
              </w:rPr>
              <w:t xml:space="preserve"> Municipal, </w:t>
            </w:r>
            <w:r w:rsidRPr="00805EDF">
              <w:rPr>
                <w:rFonts w:ascii="Arial" w:hAnsi="Arial" w:cs="Arial"/>
                <w:b/>
                <w:bCs/>
                <w:sz w:val="24"/>
                <w:szCs w:val="24"/>
              </w:rPr>
              <w:t>una Sindicatura y con hasta 15 Regidurías, de conformidad con lo que establezca la ley de la materia, observando el principio de paridad de género vertical y horizontal, perspectiva de género e igualdad sustantiva en el acceso, integración y ejercicio del poder público municipal</w:t>
            </w:r>
            <w:r w:rsidRPr="00805EDF">
              <w:rPr>
                <w:rFonts w:ascii="Arial" w:hAnsi="Arial" w:cs="Arial"/>
                <w:sz w:val="24"/>
                <w:szCs w:val="24"/>
              </w:rPr>
              <w:t xml:space="preserve">. Entre éste y el Gobierno del Estado, no habrá autoridades intermedias. </w:t>
            </w:r>
          </w:p>
          <w:p w14:paraId="33BA4C6A" w14:textId="77777777" w:rsidR="00BD5CFB" w:rsidRPr="00805EDF" w:rsidRDefault="00BD5CFB" w:rsidP="005163C3">
            <w:pPr>
              <w:spacing w:line="360" w:lineRule="auto"/>
              <w:rPr>
                <w:rFonts w:ascii="Arial" w:hAnsi="Arial" w:cs="Arial"/>
                <w:sz w:val="24"/>
                <w:szCs w:val="24"/>
              </w:rPr>
            </w:pPr>
            <w:r w:rsidRPr="00805EDF">
              <w:rPr>
                <w:rFonts w:ascii="Arial" w:hAnsi="Arial" w:cs="Arial"/>
                <w:sz w:val="24"/>
                <w:szCs w:val="24"/>
              </w:rPr>
              <w:t>…</w:t>
            </w:r>
          </w:p>
          <w:p w14:paraId="0D1260BE" w14:textId="77777777" w:rsidR="00BD5CFB" w:rsidRPr="00805EDF" w:rsidRDefault="00BD5CFB" w:rsidP="005163C3">
            <w:pPr>
              <w:spacing w:line="360" w:lineRule="auto"/>
              <w:rPr>
                <w:rFonts w:ascii="Arial" w:hAnsi="Arial" w:cs="Arial"/>
                <w:sz w:val="24"/>
                <w:szCs w:val="24"/>
              </w:rPr>
            </w:pPr>
            <w:r w:rsidRPr="00805EDF">
              <w:rPr>
                <w:rFonts w:ascii="Arial" w:hAnsi="Arial" w:cs="Arial"/>
                <w:sz w:val="24"/>
                <w:szCs w:val="24"/>
              </w:rPr>
              <w:t>…</w:t>
            </w:r>
          </w:p>
          <w:p w14:paraId="5B4C940C" w14:textId="77777777" w:rsidR="00BD5CFB" w:rsidRPr="00805EDF" w:rsidRDefault="00BD5CFB" w:rsidP="005163C3">
            <w:pPr>
              <w:spacing w:line="360" w:lineRule="auto"/>
              <w:rPr>
                <w:rFonts w:ascii="Arial" w:hAnsi="Arial" w:cs="Arial"/>
                <w:sz w:val="24"/>
                <w:szCs w:val="24"/>
              </w:rPr>
            </w:pPr>
          </w:p>
        </w:tc>
      </w:tr>
      <w:tr w:rsidR="00BD5CFB" w:rsidRPr="00805EDF" w14:paraId="52B37BE8" w14:textId="77777777" w:rsidTr="005163C3">
        <w:tc>
          <w:tcPr>
            <w:tcW w:w="9067" w:type="dxa"/>
          </w:tcPr>
          <w:p w14:paraId="76A30A04" w14:textId="77777777" w:rsidR="00C613E9" w:rsidRPr="00C613E9" w:rsidRDefault="00C613E9" w:rsidP="00C613E9">
            <w:pPr>
              <w:spacing w:line="360" w:lineRule="auto"/>
              <w:jc w:val="both"/>
              <w:rPr>
                <w:rFonts w:ascii="Arial" w:hAnsi="Arial" w:cs="Arial"/>
                <w:b/>
                <w:sz w:val="24"/>
                <w:szCs w:val="24"/>
              </w:rPr>
            </w:pPr>
            <w:r w:rsidRPr="00C613E9">
              <w:rPr>
                <w:rFonts w:ascii="Arial" w:hAnsi="Arial" w:cs="Arial"/>
                <w:b/>
                <w:sz w:val="24"/>
                <w:szCs w:val="24"/>
              </w:rPr>
              <w:t>Artículo 77.- …</w:t>
            </w:r>
          </w:p>
          <w:p w14:paraId="67C42879" w14:textId="77777777" w:rsidR="00C613E9" w:rsidRPr="00C613E9" w:rsidRDefault="00C613E9" w:rsidP="00C613E9">
            <w:pPr>
              <w:spacing w:line="360" w:lineRule="auto"/>
              <w:jc w:val="both"/>
              <w:rPr>
                <w:rFonts w:ascii="Arial" w:hAnsi="Arial" w:cs="Arial"/>
                <w:b/>
                <w:sz w:val="24"/>
                <w:szCs w:val="24"/>
              </w:rPr>
            </w:pPr>
          </w:p>
          <w:p w14:paraId="6B518EE2" w14:textId="77777777" w:rsidR="00C613E9" w:rsidRPr="00C613E9" w:rsidRDefault="00C613E9" w:rsidP="00C613E9">
            <w:pPr>
              <w:spacing w:line="360" w:lineRule="auto"/>
              <w:jc w:val="both"/>
              <w:rPr>
                <w:rFonts w:ascii="Arial" w:hAnsi="Arial" w:cs="Arial"/>
                <w:b/>
                <w:sz w:val="24"/>
                <w:szCs w:val="24"/>
              </w:rPr>
            </w:pPr>
            <w:r w:rsidRPr="00C613E9">
              <w:rPr>
                <w:rFonts w:ascii="Arial" w:hAnsi="Arial" w:cs="Arial"/>
                <w:b/>
                <w:bCs/>
                <w:sz w:val="24"/>
                <w:szCs w:val="24"/>
              </w:rPr>
              <w:t>Primera y Segunda</w:t>
            </w:r>
            <w:r w:rsidRPr="00C613E9">
              <w:rPr>
                <w:rFonts w:ascii="Arial" w:hAnsi="Arial" w:cs="Arial"/>
                <w:b/>
                <w:sz w:val="24"/>
                <w:szCs w:val="24"/>
              </w:rPr>
              <w:t>. - …</w:t>
            </w:r>
          </w:p>
          <w:p w14:paraId="32E367A4" w14:textId="77777777" w:rsidR="00C613E9" w:rsidRPr="00C613E9" w:rsidRDefault="00C613E9" w:rsidP="00C613E9">
            <w:pPr>
              <w:spacing w:line="360" w:lineRule="auto"/>
              <w:jc w:val="both"/>
              <w:rPr>
                <w:rFonts w:ascii="Arial" w:hAnsi="Arial" w:cs="Arial"/>
                <w:b/>
                <w:sz w:val="24"/>
                <w:szCs w:val="24"/>
              </w:rPr>
            </w:pPr>
          </w:p>
          <w:p w14:paraId="590BDC03" w14:textId="77777777" w:rsidR="00C613E9" w:rsidRPr="00C613E9" w:rsidRDefault="00C613E9" w:rsidP="00C613E9">
            <w:pPr>
              <w:spacing w:line="360" w:lineRule="auto"/>
              <w:jc w:val="both"/>
              <w:rPr>
                <w:rFonts w:ascii="Arial" w:hAnsi="Arial" w:cs="Arial"/>
                <w:bCs/>
                <w:sz w:val="24"/>
                <w:szCs w:val="24"/>
              </w:rPr>
            </w:pPr>
            <w:r w:rsidRPr="00C613E9">
              <w:rPr>
                <w:rFonts w:ascii="Arial" w:hAnsi="Arial" w:cs="Arial"/>
                <w:b/>
                <w:bCs/>
                <w:sz w:val="24"/>
                <w:szCs w:val="24"/>
              </w:rPr>
              <w:t xml:space="preserve">Tercera. </w:t>
            </w:r>
            <w:r w:rsidRPr="00DF5C69">
              <w:rPr>
                <w:rFonts w:ascii="Arial" w:hAnsi="Arial" w:cs="Arial"/>
                <w:b/>
                <w:sz w:val="24"/>
                <w:szCs w:val="24"/>
              </w:rPr>
              <w:t xml:space="preserve">La o el primer integrante de la lista de personas candidatas electas por el principio de mayoría relativa, tendrá el carácter de </w:t>
            </w:r>
            <w:proofErr w:type="gramStart"/>
            <w:r w:rsidRPr="00DF5C69">
              <w:rPr>
                <w:rFonts w:ascii="Arial" w:hAnsi="Arial" w:cs="Arial"/>
                <w:b/>
                <w:sz w:val="24"/>
                <w:szCs w:val="24"/>
              </w:rPr>
              <w:t>Presidenta</w:t>
            </w:r>
            <w:proofErr w:type="gramEnd"/>
            <w:r w:rsidRPr="00DF5C69">
              <w:rPr>
                <w:rFonts w:ascii="Arial" w:hAnsi="Arial" w:cs="Arial"/>
                <w:b/>
                <w:sz w:val="24"/>
                <w:szCs w:val="24"/>
              </w:rPr>
              <w:t xml:space="preserve"> o </w:t>
            </w:r>
            <w:proofErr w:type="gramStart"/>
            <w:r w:rsidRPr="00DF5C69">
              <w:rPr>
                <w:rFonts w:ascii="Arial" w:hAnsi="Arial" w:cs="Arial"/>
                <w:b/>
                <w:sz w:val="24"/>
                <w:szCs w:val="24"/>
              </w:rPr>
              <w:t>Presidente</w:t>
            </w:r>
            <w:proofErr w:type="gramEnd"/>
            <w:r w:rsidRPr="00DF5C69">
              <w:rPr>
                <w:rFonts w:ascii="Arial" w:hAnsi="Arial" w:cs="Arial"/>
                <w:b/>
                <w:sz w:val="24"/>
                <w:szCs w:val="24"/>
              </w:rPr>
              <w:t xml:space="preserve"> Municipal, el cual será el órgano ejecutivo y político del Ayuntamiento y el segundo, tendrá el carácter de Síndica o Síndico.</w:t>
            </w:r>
            <w:r w:rsidRPr="00C613E9">
              <w:rPr>
                <w:rFonts w:ascii="Arial" w:hAnsi="Arial" w:cs="Arial"/>
                <w:bCs/>
                <w:sz w:val="24"/>
                <w:szCs w:val="24"/>
              </w:rPr>
              <w:t xml:space="preserve"> Todas las regidoras y regidores desempeñarán las funciones que la ley respectiva les señale.  </w:t>
            </w:r>
          </w:p>
          <w:p w14:paraId="37044C56" w14:textId="77777777" w:rsidR="00C613E9" w:rsidRPr="00C613E9" w:rsidRDefault="00C613E9" w:rsidP="00C613E9">
            <w:pPr>
              <w:spacing w:line="360" w:lineRule="auto"/>
              <w:jc w:val="both"/>
              <w:rPr>
                <w:rFonts w:ascii="Arial" w:hAnsi="Arial" w:cs="Arial"/>
                <w:b/>
                <w:i/>
                <w:iCs/>
              </w:rPr>
            </w:pPr>
          </w:p>
          <w:p w14:paraId="3AF152A3" w14:textId="77777777" w:rsidR="00C613E9" w:rsidRPr="00B31622" w:rsidRDefault="00C613E9" w:rsidP="00C613E9">
            <w:pPr>
              <w:spacing w:line="360" w:lineRule="auto"/>
              <w:jc w:val="both"/>
              <w:rPr>
                <w:rFonts w:ascii="Arial" w:hAnsi="Arial" w:cs="Arial"/>
                <w:b/>
                <w:bCs/>
                <w:sz w:val="24"/>
                <w:szCs w:val="24"/>
              </w:rPr>
            </w:pPr>
            <w:r w:rsidRPr="00B31622">
              <w:rPr>
                <w:rFonts w:ascii="Arial" w:hAnsi="Arial" w:cs="Arial"/>
                <w:b/>
                <w:bCs/>
                <w:sz w:val="24"/>
                <w:szCs w:val="24"/>
              </w:rPr>
              <w:t>Cuarta. a la Séptima. …</w:t>
            </w:r>
          </w:p>
          <w:p w14:paraId="47B4F5C1" w14:textId="77777777" w:rsidR="00BD5CFB" w:rsidRPr="00805EDF" w:rsidRDefault="00BD5CFB" w:rsidP="005163C3">
            <w:pPr>
              <w:spacing w:line="360" w:lineRule="auto"/>
              <w:ind w:firstLine="708"/>
              <w:jc w:val="both"/>
              <w:rPr>
                <w:rFonts w:ascii="Arial" w:eastAsia="MS Mincho" w:hAnsi="Arial" w:cs="Arial"/>
                <w:i/>
                <w:iCs/>
                <w:sz w:val="24"/>
                <w:szCs w:val="24"/>
              </w:rPr>
            </w:pPr>
          </w:p>
          <w:p w14:paraId="0444C562" w14:textId="77777777" w:rsidR="00BD5CFB" w:rsidRPr="00805EDF" w:rsidRDefault="00BD5CFB" w:rsidP="005163C3">
            <w:pPr>
              <w:spacing w:line="360" w:lineRule="auto"/>
              <w:ind w:firstLine="708"/>
              <w:jc w:val="both"/>
              <w:rPr>
                <w:rFonts w:ascii="Arial" w:hAnsi="Arial" w:cs="Arial"/>
                <w:b/>
                <w:bCs/>
                <w:sz w:val="24"/>
                <w:szCs w:val="24"/>
              </w:rPr>
            </w:pPr>
            <w:r w:rsidRPr="00805EDF">
              <w:rPr>
                <w:rFonts w:ascii="Arial" w:hAnsi="Arial" w:cs="Arial"/>
                <w:b/>
                <w:bCs/>
                <w:sz w:val="24"/>
                <w:szCs w:val="24"/>
              </w:rPr>
              <w:t xml:space="preserve">Octava. - La Constitución local </w:t>
            </w:r>
            <w:r w:rsidRPr="00805EDF">
              <w:rPr>
                <w:rFonts w:ascii="Arial" w:hAnsi="Arial" w:cs="Arial"/>
                <w:sz w:val="24"/>
                <w:szCs w:val="24"/>
              </w:rPr>
              <w:t xml:space="preserve">y las leyes correspondientes, determinarán el número de </w:t>
            </w:r>
            <w:r w:rsidRPr="00805EDF">
              <w:rPr>
                <w:rFonts w:ascii="Arial" w:hAnsi="Arial" w:cs="Arial"/>
                <w:b/>
                <w:bCs/>
                <w:sz w:val="24"/>
                <w:szCs w:val="24"/>
              </w:rPr>
              <w:t>regidurías</w:t>
            </w:r>
            <w:r w:rsidRPr="00805EDF">
              <w:rPr>
                <w:rFonts w:ascii="Arial" w:hAnsi="Arial" w:cs="Arial"/>
                <w:sz w:val="24"/>
                <w:szCs w:val="24"/>
              </w:rPr>
              <w:t xml:space="preserve"> de mayoría relativa y de representación proporcional, de acuerdo con el número de habitantes de cada municipio </w:t>
            </w:r>
            <w:r w:rsidRPr="00805EDF">
              <w:rPr>
                <w:rFonts w:ascii="Arial" w:hAnsi="Arial" w:cs="Arial"/>
                <w:b/>
                <w:bCs/>
                <w:sz w:val="24"/>
                <w:szCs w:val="24"/>
              </w:rPr>
              <w:t xml:space="preserve">sin poder exceder del límite máximo de las mismas. </w:t>
            </w:r>
          </w:p>
          <w:p w14:paraId="5D54F307" w14:textId="77777777" w:rsidR="00BD5CFB" w:rsidRPr="00805EDF" w:rsidRDefault="00BD5CFB" w:rsidP="005163C3">
            <w:pPr>
              <w:spacing w:line="360" w:lineRule="auto"/>
              <w:ind w:firstLine="708"/>
              <w:jc w:val="both"/>
              <w:rPr>
                <w:rFonts w:ascii="Arial" w:hAnsi="Arial" w:cs="Arial"/>
                <w:sz w:val="24"/>
                <w:szCs w:val="24"/>
              </w:rPr>
            </w:pPr>
          </w:p>
          <w:p w14:paraId="1EFC36C0" w14:textId="77777777" w:rsidR="00BD5CFB" w:rsidRPr="00805EDF" w:rsidRDefault="00BD5CFB" w:rsidP="005163C3">
            <w:pPr>
              <w:spacing w:line="360" w:lineRule="auto"/>
              <w:ind w:firstLine="708"/>
              <w:jc w:val="both"/>
              <w:rPr>
                <w:rFonts w:ascii="Arial" w:hAnsi="Arial" w:cs="Arial"/>
                <w:sz w:val="24"/>
                <w:szCs w:val="24"/>
              </w:rPr>
            </w:pPr>
            <w:r w:rsidRPr="00805EDF">
              <w:rPr>
                <w:rFonts w:ascii="Arial" w:hAnsi="Arial" w:cs="Arial"/>
                <w:sz w:val="24"/>
                <w:szCs w:val="24"/>
              </w:rPr>
              <w:t>…</w:t>
            </w:r>
          </w:p>
          <w:p w14:paraId="4CCD2A1B" w14:textId="77777777" w:rsidR="00BD5CFB" w:rsidRPr="00805EDF" w:rsidRDefault="00BD5CFB" w:rsidP="005163C3">
            <w:pPr>
              <w:spacing w:line="360" w:lineRule="auto"/>
              <w:jc w:val="both"/>
              <w:rPr>
                <w:rFonts w:ascii="Arial" w:hAnsi="Arial" w:cs="Arial"/>
                <w:sz w:val="24"/>
                <w:szCs w:val="24"/>
              </w:rPr>
            </w:pPr>
          </w:p>
          <w:p w14:paraId="75D53D26" w14:textId="77777777" w:rsidR="00BD5CFB" w:rsidRPr="00805EDF" w:rsidRDefault="00BD5CFB" w:rsidP="005163C3">
            <w:pPr>
              <w:spacing w:line="360" w:lineRule="auto"/>
              <w:jc w:val="both"/>
              <w:rPr>
                <w:rFonts w:ascii="Arial" w:hAnsi="Arial" w:cs="Arial"/>
                <w:sz w:val="24"/>
                <w:szCs w:val="24"/>
              </w:rPr>
            </w:pPr>
            <w:r w:rsidRPr="00805EDF">
              <w:rPr>
                <w:rFonts w:ascii="Arial" w:hAnsi="Arial" w:cs="Arial"/>
                <w:b/>
                <w:sz w:val="24"/>
                <w:szCs w:val="24"/>
              </w:rPr>
              <w:t xml:space="preserve">          Novena. - </w:t>
            </w:r>
            <w:r w:rsidRPr="00805EDF">
              <w:rPr>
                <w:rFonts w:ascii="Arial" w:hAnsi="Arial" w:cs="Arial"/>
                <w:sz w:val="24"/>
                <w:szCs w:val="24"/>
              </w:rPr>
              <w:t xml:space="preserve">a la </w:t>
            </w:r>
            <w:r w:rsidRPr="00805EDF">
              <w:rPr>
                <w:rFonts w:ascii="Arial" w:hAnsi="Arial" w:cs="Arial"/>
                <w:b/>
                <w:sz w:val="24"/>
                <w:szCs w:val="24"/>
              </w:rPr>
              <w:t xml:space="preserve">Décima Novena. - … </w:t>
            </w:r>
            <w:r w:rsidRPr="00805EDF">
              <w:rPr>
                <w:rFonts w:ascii="Arial" w:hAnsi="Arial" w:cs="Arial"/>
                <w:sz w:val="24"/>
                <w:szCs w:val="24"/>
              </w:rPr>
              <w:t xml:space="preserve"> </w:t>
            </w:r>
          </w:p>
          <w:p w14:paraId="1097D7DD" w14:textId="77777777" w:rsidR="00BD5CFB" w:rsidRPr="00805EDF" w:rsidRDefault="00BD5CFB" w:rsidP="005163C3">
            <w:pPr>
              <w:spacing w:line="360" w:lineRule="auto"/>
              <w:ind w:firstLine="709"/>
              <w:jc w:val="both"/>
              <w:rPr>
                <w:rFonts w:ascii="Arial" w:hAnsi="Arial" w:cs="Arial"/>
                <w:sz w:val="24"/>
                <w:szCs w:val="24"/>
              </w:rPr>
            </w:pPr>
          </w:p>
          <w:p w14:paraId="2C40F2E8" w14:textId="77777777" w:rsidR="00BD5CFB" w:rsidRPr="00805EDF" w:rsidRDefault="00BD5CFB" w:rsidP="005163C3">
            <w:pPr>
              <w:spacing w:line="360" w:lineRule="auto"/>
              <w:ind w:firstLine="709"/>
              <w:jc w:val="right"/>
              <w:rPr>
                <w:rFonts w:ascii="Arial" w:hAnsi="Arial" w:cs="Arial"/>
                <w:sz w:val="24"/>
                <w:szCs w:val="24"/>
              </w:rPr>
            </w:pPr>
          </w:p>
        </w:tc>
      </w:tr>
      <w:tr w:rsidR="00BD5CFB" w:rsidRPr="00805EDF" w14:paraId="0B6ADC8A" w14:textId="77777777" w:rsidTr="005163C3">
        <w:tc>
          <w:tcPr>
            <w:tcW w:w="9067" w:type="dxa"/>
          </w:tcPr>
          <w:p w14:paraId="4AA55403" w14:textId="77777777" w:rsidR="00BD5CFB" w:rsidRPr="00805EDF" w:rsidRDefault="00BD5CFB" w:rsidP="005163C3">
            <w:pPr>
              <w:spacing w:line="360" w:lineRule="auto"/>
              <w:jc w:val="both"/>
              <w:rPr>
                <w:rFonts w:ascii="Arial" w:hAnsi="Arial" w:cs="Arial"/>
                <w:b/>
                <w:bCs/>
                <w:sz w:val="24"/>
                <w:szCs w:val="24"/>
              </w:rPr>
            </w:pPr>
            <w:r w:rsidRPr="00805EDF">
              <w:rPr>
                <w:rFonts w:ascii="Arial" w:hAnsi="Arial" w:cs="Arial"/>
                <w:b/>
                <w:sz w:val="24"/>
                <w:szCs w:val="24"/>
              </w:rPr>
              <w:lastRenderedPageBreak/>
              <w:t>Artículo 104 Bis. -</w:t>
            </w:r>
            <w:r w:rsidRPr="00805EDF">
              <w:rPr>
                <w:rFonts w:ascii="Arial" w:hAnsi="Arial" w:cs="Arial"/>
                <w:sz w:val="24"/>
                <w:szCs w:val="24"/>
              </w:rPr>
              <w:t xml:space="preserve"> </w:t>
            </w:r>
            <w:r w:rsidRPr="00805EDF">
              <w:rPr>
                <w:rFonts w:ascii="Arial" w:hAnsi="Arial" w:cs="Arial"/>
                <w:b/>
                <w:bCs/>
                <w:sz w:val="24"/>
                <w:szCs w:val="24"/>
              </w:rPr>
              <w:t xml:space="preserve">Ningún servidor público de los poderes públicos, de los organismos autónomos y de los gobiernos municipales podrá percibir ingresos mayores a los de la persona titular del Poder Ejecutivo Federal en términos de lo previsto en el artículo 127 de la Constitución Política de los Estados Unidos Mexicanos. </w:t>
            </w:r>
          </w:p>
          <w:p w14:paraId="4394E409" w14:textId="77777777" w:rsidR="00BD5CFB" w:rsidRPr="00805EDF" w:rsidRDefault="00BD5CFB" w:rsidP="005163C3">
            <w:pPr>
              <w:spacing w:line="360" w:lineRule="auto"/>
              <w:jc w:val="both"/>
              <w:rPr>
                <w:rFonts w:ascii="Arial" w:hAnsi="Arial" w:cs="Arial"/>
                <w:sz w:val="24"/>
                <w:szCs w:val="24"/>
              </w:rPr>
            </w:pPr>
          </w:p>
          <w:p w14:paraId="41FD0B28" w14:textId="77777777" w:rsidR="00BD5CFB" w:rsidRPr="00805EDF" w:rsidRDefault="00BD5CFB" w:rsidP="005163C3">
            <w:pPr>
              <w:spacing w:line="360" w:lineRule="auto"/>
              <w:jc w:val="both"/>
              <w:rPr>
                <w:rFonts w:ascii="Arial" w:hAnsi="Arial" w:cs="Arial"/>
                <w:b/>
                <w:bCs/>
                <w:sz w:val="24"/>
                <w:szCs w:val="24"/>
              </w:rPr>
            </w:pPr>
            <w:r w:rsidRPr="00805EDF">
              <w:rPr>
                <w:rFonts w:ascii="Arial" w:hAnsi="Arial" w:cs="Arial"/>
                <w:b/>
                <w:bCs/>
                <w:sz w:val="24"/>
                <w:szCs w:val="24"/>
              </w:rPr>
              <w:t xml:space="preserve">Se prohíbe que las y los consejeros electorales del Instituto Electoral y de Participación Ciudadana de Yucatán, las y los magistrados del Tribunal Electoral del Estado de Yucatán y cualquiera otro funcionario público pueda </w:t>
            </w:r>
            <w:r w:rsidRPr="00805EDF">
              <w:rPr>
                <w:rFonts w:ascii="Arial" w:hAnsi="Arial" w:cs="Arial"/>
                <w:b/>
                <w:bCs/>
                <w:sz w:val="24"/>
                <w:szCs w:val="24"/>
              </w:rPr>
              <w:lastRenderedPageBreak/>
              <w:t xml:space="preserve">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en términos de lo previsto en el artículo 134 de la Constitución Política de los Estados Unidos Mexicanos. </w:t>
            </w:r>
          </w:p>
          <w:p w14:paraId="23A1C7DD" w14:textId="77777777" w:rsidR="00BD5CFB" w:rsidRPr="00805EDF" w:rsidRDefault="00BD5CFB" w:rsidP="005163C3">
            <w:pPr>
              <w:spacing w:line="360" w:lineRule="auto"/>
              <w:jc w:val="both"/>
              <w:rPr>
                <w:rFonts w:ascii="Arial" w:hAnsi="Arial" w:cs="Arial"/>
                <w:sz w:val="24"/>
                <w:szCs w:val="24"/>
              </w:rPr>
            </w:pPr>
          </w:p>
          <w:p w14:paraId="42C05134" w14:textId="5BDE4105" w:rsidR="009819B4" w:rsidRPr="00805EDF" w:rsidRDefault="009819B4" w:rsidP="009819B4">
            <w:pPr>
              <w:jc w:val="both"/>
              <w:rPr>
                <w:rFonts w:ascii="Arial" w:hAnsi="Arial" w:cs="Arial"/>
                <w:sz w:val="24"/>
                <w:szCs w:val="24"/>
              </w:rPr>
            </w:pPr>
            <w:r w:rsidRPr="00805EDF">
              <w:rPr>
                <w:rFonts w:ascii="Arial" w:hAnsi="Arial" w:cs="Arial"/>
                <w:b/>
                <w:bCs/>
                <w:sz w:val="24"/>
                <w:szCs w:val="24"/>
              </w:rPr>
              <w:t xml:space="preserve">Artículo segundo. </w:t>
            </w:r>
            <w:r w:rsidRPr="00805EDF">
              <w:rPr>
                <w:rFonts w:ascii="Arial" w:hAnsi="Arial" w:cs="Arial"/>
                <w:sz w:val="24"/>
                <w:szCs w:val="24"/>
              </w:rPr>
              <w:t>Se reforma el artículo 10 de la Ley de Gobierno del Poder Legislativo del Estado de Yucatán, para quedar como sigue:</w:t>
            </w:r>
          </w:p>
          <w:p w14:paraId="66F8207D" w14:textId="77777777" w:rsidR="009819B4" w:rsidRPr="00805EDF" w:rsidRDefault="009819B4" w:rsidP="009819B4">
            <w:pPr>
              <w:spacing w:line="360" w:lineRule="auto"/>
              <w:jc w:val="both"/>
              <w:rPr>
                <w:rFonts w:ascii="Arial" w:hAnsi="Arial" w:cs="Arial"/>
                <w:sz w:val="24"/>
                <w:szCs w:val="24"/>
              </w:rPr>
            </w:pPr>
          </w:p>
          <w:p w14:paraId="11660429" w14:textId="77777777" w:rsidR="009819B4" w:rsidRPr="00805EDF" w:rsidRDefault="009819B4" w:rsidP="009819B4">
            <w:pPr>
              <w:jc w:val="both"/>
              <w:rPr>
                <w:rFonts w:ascii="Arial" w:hAnsi="Arial" w:cs="Arial"/>
                <w:b/>
                <w:bCs/>
                <w:sz w:val="24"/>
                <w:szCs w:val="24"/>
              </w:rPr>
            </w:pPr>
            <w:r w:rsidRPr="00805EDF">
              <w:rPr>
                <w:rFonts w:ascii="Arial" w:hAnsi="Arial" w:cs="Arial"/>
                <w:b/>
                <w:bCs/>
                <w:sz w:val="24"/>
                <w:szCs w:val="24"/>
              </w:rPr>
              <w:t>Artículo 10.-</w:t>
            </w:r>
            <w:r w:rsidRPr="00805EDF">
              <w:rPr>
                <w:rFonts w:ascii="Arial" w:hAnsi="Arial" w:cs="Arial"/>
                <w:sz w:val="24"/>
                <w:szCs w:val="24"/>
              </w:rPr>
              <w:t xml:space="preserve"> </w:t>
            </w:r>
            <w:r w:rsidRPr="00805EDF">
              <w:rPr>
                <w:rFonts w:ascii="Arial" w:hAnsi="Arial" w:cs="Arial"/>
                <w:b/>
                <w:bCs/>
                <w:sz w:val="24"/>
                <w:szCs w:val="24"/>
              </w:rPr>
              <w:t xml:space="preserve">El Congreso del Estado deberá observar lo previsto en el artículo 116 de la Constitución Política de los Estados Unidos Mexicanos respecto al límite del porcentaje anual para su presupuesto de egresos. </w:t>
            </w:r>
          </w:p>
          <w:p w14:paraId="11BA6433" w14:textId="77777777" w:rsidR="009819B4" w:rsidRPr="00805EDF" w:rsidRDefault="009819B4" w:rsidP="009819B4">
            <w:pPr>
              <w:jc w:val="both"/>
              <w:rPr>
                <w:rFonts w:ascii="Arial" w:hAnsi="Arial" w:cs="Arial"/>
                <w:b/>
                <w:bCs/>
                <w:sz w:val="24"/>
                <w:szCs w:val="24"/>
              </w:rPr>
            </w:pPr>
          </w:p>
          <w:p w14:paraId="36A2C10F" w14:textId="77777777" w:rsidR="009819B4" w:rsidRPr="00805EDF" w:rsidRDefault="009819B4" w:rsidP="009819B4">
            <w:pPr>
              <w:jc w:val="both"/>
              <w:rPr>
                <w:rFonts w:ascii="Arial" w:hAnsi="Arial" w:cs="Arial"/>
                <w:b/>
                <w:bCs/>
                <w:sz w:val="24"/>
                <w:szCs w:val="24"/>
              </w:rPr>
            </w:pPr>
            <w:r w:rsidRPr="00805EDF">
              <w:rPr>
                <w:rFonts w:ascii="Arial" w:hAnsi="Arial" w:cs="Arial"/>
                <w:b/>
                <w:bCs/>
                <w:sz w:val="24"/>
                <w:szCs w:val="24"/>
              </w:rPr>
              <w:t>El Poder Legislativo tendrá plena autonomía para el ejercicio de su presupuesto de egresos, mismo que será suficiente para el adecuado desarrollo de sus atribuciones y para organizarse administrativamente, con apego a lo dispuesto en la Constitución Política del Estado de Yucatán, en esta Ley y demás disposiciones reglamentarias aplicables.</w:t>
            </w:r>
          </w:p>
          <w:p w14:paraId="2B4C934D" w14:textId="77777777" w:rsidR="009819B4" w:rsidRPr="00805EDF" w:rsidRDefault="009819B4" w:rsidP="005163C3">
            <w:pPr>
              <w:jc w:val="both"/>
              <w:rPr>
                <w:rFonts w:ascii="Arial" w:hAnsi="Arial" w:cs="Arial"/>
                <w:b/>
                <w:bCs/>
                <w:sz w:val="24"/>
                <w:szCs w:val="24"/>
              </w:rPr>
            </w:pPr>
          </w:p>
          <w:p w14:paraId="458BA8CE" w14:textId="77777777" w:rsidR="009819B4" w:rsidRPr="00805EDF" w:rsidRDefault="009819B4" w:rsidP="005163C3">
            <w:pPr>
              <w:jc w:val="both"/>
              <w:rPr>
                <w:rFonts w:ascii="Arial" w:hAnsi="Arial" w:cs="Arial"/>
                <w:b/>
                <w:bCs/>
                <w:sz w:val="24"/>
                <w:szCs w:val="24"/>
              </w:rPr>
            </w:pPr>
          </w:p>
          <w:p w14:paraId="04AB82A9" w14:textId="77777777" w:rsidR="009819B4" w:rsidRPr="00805EDF" w:rsidRDefault="009819B4" w:rsidP="005163C3">
            <w:pPr>
              <w:jc w:val="both"/>
              <w:rPr>
                <w:rFonts w:ascii="Arial" w:hAnsi="Arial" w:cs="Arial"/>
                <w:b/>
                <w:bCs/>
                <w:sz w:val="24"/>
                <w:szCs w:val="24"/>
              </w:rPr>
            </w:pPr>
          </w:p>
          <w:p w14:paraId="2BD92A19" w14:textId="7D4D34A2" w:rsidR="00BD5CFB" w:rsidRPr="00805EDF" w:rsidRDefault="00BD5CFB" w:rsidP="005163C3">
            <w:pPr>
              <w:jc w:val="both"/>
              <w:rPr>
                <w:rFonts w:ascii="Arial" w:hAnsi="Arial" w:cs="Arial"/>
                <w:sz w:val="24"/>
                <w:szCs w:val="24"/>
              </w:rPr>
            </w:pPr>
            <w:r w:rsidRPr="00805EDF">
              <w:rPr>
                <w:rFonts w:ascii="Arial" w:hAnsi="Arial" w:cs="Arial"/>
                <w:b/>
                <w:bCs/>
                <w:sz w:val="24"/>
                <w:szCs w:val="24"/>
              </w:rPr>
              <w:t xml:space="preserve">Artículo </w:t>
            </w:r>
            <w:r w:rsidR="009819B4" w:rsidRPr="00805EDF">
              <w:rPr>
                <w:rFonts w:ascii="Arial" w:hAnsi="Arial" w:cs="Arial"/>
                <w:b/>
                <w:bCs/>
                <w:sz w:val="24"/>
                <w:szCs w:val="24"/>
              </w:rPr>
              <w:t>tercero</w:t>
            </w:r>
            <w:r w:rsidRPr="00805EDF">
              <w:rPr>
                <w:rFonts w:ascii="Arial" w:hAnsi="Arial" w:cs="Arial"/>
                <w:b/>
                <w:bCs/>
                <w:sz w:val="24"/>
                <w:szCs w:val="24"/>
              </w:rPr>
              <w:t xml:space="preserve">. </w:t>
            </w:r>
            <w:r w:rsidRPr="00805EDF">
              <w:rPr>
                <w:rFonts w:ascii="Arial" w:hAnsi="Arial" w:cs="Arial"/>
                <w:sz w:val="24"/>
                <w:szCs w:val="24"/>
              </w:rPr>
              <w:t>Se reforma</w:t>
            </w:r>
            <w:r w:rsidR="002728B7" w:rsidRPr="00805EDF">
              <w:rPr>
                <w:rFonts w:ascii="Arial" w:hAnsi="Arial" w:cs="Arial"/>
                <w:sz w:val="24"/>
                <w:szCs w:val="24"/>
              </w:rPr>
              <w:t xml:space="preserve"> el primer párrafo del artículo </w:t>
            </w:r>
            <w:r w:rsidR="000A192D" w:rsidRPr="00805EDF">
              <w:rPr>
                <w:rFonts w:ascii="Arial" w:hAnsi="Arial" w:cs="Arial"/>
                <w:sz w:val="24"/>
                <w:szCs w:val="24"/>
              </w:rPr>
              <w:t xml:space="preserve">21 y </w:t>
            </w:r>
            <w:r w:rsidR="002728B7" w:rsidRPr="00805EDF">
              <w:rPr>
                <w:rFonts w:ascii="Arial" w:hAnsi="Arial" w:cs="Arial"/>
                <w:sz w:val="24"/>
                <w:szCs w:val="24"/>
              </w:rPr>
              <w:t xml:space="preserve">se reforma el artículo </w:t>
            </w:r>
            <w:r w:rsidR="000A192D" w:rsidRPr="00805EDF">
              <w:rPr>
                <w:rFonts w:ascii="Arial" w:hAnsi="Arial" w:cs="Arial"/>
                <w:sz w:val="24"/>
                <w:szCs w:val="24"/>
              </w:rPr>
              <w:t xml:space="preserve">22 </w:t>
            </w:r>
            <w:r w:rsidRPr="00805EDF">
              <w:rPr>
                <w:rFonts w:ascii="Arial" w:hAnsi="Arial" w:cs="Arial"/>
                <w:sz w:val="24"/>
                <w:szCs w:val="24"/>
              </w:rPr>
              <w:t>de la Ley de Gobierno de</w:t>
            </w:r>
            <w:r w:rsidR="009819B4" w:rsidRPr="00805EDF">
              <w:rPr>
                <w:rFonts w:ascii="Arial" w:hAnsi="Arial" w:cs="Arial"/>
                <w:sz w:val="24"/>
                <w:szCs w:val="24"/>
              </w:rPr>
              <w:t xml:space="preserve"> los Municipios del </w:t>
            </w:r>
            <w:r w:rsidRPr="00805EDF">
              <w:rPr>
                <w:rFonts w:ascii="Arial" w:hAnsi="Arial" w:cs="Arial"/>
                <w:sz w:val="24"/>
                <w:szCs w:val="24"/>
              </w:rPr>
              <w:t>Estado de Yucatán, para quedar como sigue:</w:t>
            </w:r>
          </w:p>
          <w:p w14:paraId="4530CE7C" w14:textId="77777777" w:rsidR="00BD5CFB" w:rsidRPr="00805EDF" w:rsidRDefault="00BD5CFB" w:rsidP="005163C3">
            <w:pPr>
              <w:spacing w:line="276" w:lineRule="auto"/>
              <w:jc w:val="both"/>
              <w:rPr>
                <w:rFonts w:ascii="Arial" w:hAnsi="Arial" w:cs="Arial"/>
                <w:sz w:val="24"/>
                <w:szCs w:val="24"/>
              </w:rPr>
            </w:pPr>
          </w:p>
          <w:p w14:paraId="2179DE15" w14:textId="77777777" w:rsidR="00AA292F" w:rsidRPr="00805EDF" w:rsidRDefault="00AA292F" w:rsidP="00AA292F">
            <w:pPr>
              <w:spacing w:line="276" w:lineRule="auto"/>
              <w:ind w:right="113"/>
              <w:jc w:val="both"/>
              <w:rPr>
                <w:rFonts w:ascii="Arial" w:hAnsi="Arial" w:cs="Arial"/>
                <w:sz w:val="24"/>
                <w:szCs w:val="24"/>
              </w:rPr>
            </w:pPr>
            <w:r w:rsidRPr="00805EDF">
              <w:rPr>
                <w:rFonts w:ascii="Arial" w:hAnsi="Arial" w:cs="Arial"/>
                <w:b/>
                <w:iCs/>
                <w:sz w:val="24"/>
                <w:szCs w:val="24"/>
              </w:rPr>
              <w:t xml:space="preserve">Artículo 21. </w:t>
            </w:r>
            <w:r w:rsidRPr="00805EDF">
              <w:rPr>
                <w:rFonts w:ascii="Arial" w:hAnsi="Arial" w:cs="Arial"/>
                <w:sz w:val="24"/>
                <w:szCs w:val="24"/>
              </w:rPr>
              <w:t xml:space="preserve">El Ayuntamiento se integra cada tres años y </w:t>
            </w:r>
            <w:r w:rsidRPr="00805EDF">
              <w:rPr>
                <w:rFonts w:ascii="Arial" w:hAnsi="Arial" w:cs="Arial"/>
                <w:b/>
                <w:bCs/>
                <w:sz w:val="24"/>
                <w:szCs w:val="24"/>
              </w:rPr>
              <w:t xml:space="preserve">se compone por una Presidencia Municipal, una sindicatura que serán electos por el principio de mayoría relativa </w:t>
            </w:r>
            <w:r w:rsidRPr="00805EDF">
              <w:rPr>
                <w:rFonts w:ascii="Arial" w:hAnsi="Arial" w:cs="Arial"/>
                <w:sz w:val="24"/>
                <w:szCs w:val="24"/>
              </w:rPr>
              <w:t xml:space="preserve">y el número de Regidores que el Congreso del Estado determine, de conformidad a la legislación del Estado. </w:t>
            </w:r>
          </w:p>
          <w:p w14:paraId="5B497F2E" w14:textId="77777777" w:rsidR="00AA292F" w:rsidRPr="00805EDF" w:rsidRDefault="00AA292F" w:rsidP="00AA292F">
            <w:pPr>
              <w:spacing w:line="276" w:lineRule="auto"/>
              <w:ind w:right="113"/>
              <w:jc w:val="both"/>
              <w:rPr>
                <w:rFonts w:ascii="Arial" w:hAnsi="Arial" w:cs="Arial"/>
                <w:sz w:val="24"/>
                <w:szCs w:val="24"/>
              </w:rPr>
            </w:pPr>
          </w:p>
          <w:p w14:paraId="2DA0E05A" w14:textId="064D07D6" w:rsidR="00AA292F" w:rsidRPr="00805EDF" w:rsidRDefault="00566A61" w:rsidP="00AA292F">
            <w:pPr>
              <w:spacing w:line="276" w:lineRule="auto"/>
              <w:ind w:right="113"/>
              <w:jc w:val="both"/>
              <w:rPr>
                <w:rFonts w:ascii="Arial" w:hAnsi="Arial" w:cs="Arial"/>
                <w:sz w:val="24"/>
                <w:szCs w:val="24"/>
              </w:rPr>
            </w:pPr>
            <w:r w:rsidRPr="00805EDF">
              <w:rPr>
                <w:rFonts w:ascii="Arial" w:hAnsi="Arial" w:cs="Arial"/>
                <w:sz w:val="24"/>
                <w:szCs w:val="24"/>
              </w:rPr>
              <w:t>…</w:t>
            </w:r>
          </w:p>
          <w:p w14:paraId="0FCBB1F8" w14:textId="77777777" w:rsidR="00AA292F" w:rsidRPr="00805EDF" w:rsidRDefault="00AA292F" w:rsidP="00AA292F">
            <w:pPr>
              <w:spacing w:line="276" w:lineRule="auto"/>
              <w:jc w:val="both"/>
              <w:rPr>
                <w:rFonts w:ascii="Arial" w:hAnsi="Arial" w:cs="Arial"/>
                <w:b/>
                <w:iCs/>
                <w:sz w:val="24"/>
                <w:szCs w:val="24"/>
              </w:rPr>
            </w:pPr>
          </w:p>
          <w:p w14:paraId="14771F55" w14:textId="77777777" w:rsidR="00AA292F" w:rsidRPr="00805EDF" w:rsidRDefault="00AA292F" w:rsidP="00AA292F">
            <w:pPr>
              <w:spacing w:line="276" w:lineRule="auto"/>
              <w:jc w:val="both"/>
              <w:rPr>
                <w:rFonts w:ascii="Arial" w:hAnsi="Arial" w:cs="Arial"/>
                <w:b/>
                <w:iCs/>
                <w:sz w:val="24"/>
                <w:szCs w:val="24"/>
              </w:rPr>
            </w:pPr>
          </w:p>
          <w:p w14:paraId="55622209" w14:textId="75143B39" w:rsidR="00AA292F" w:rsidRPr="00805EDF" w:rsidRDefault="00AA292F" w:rsidP="00AA292F">
            <w:pPr>
              <w:spacing w:line="276" w:lineRule="auto"/>
              <w:jc w:val="both"/>
              <w:rPr>
                <w:rFonts w:ascii="Arial" w:hAnsi="Arial" w:cs="Arial"/>
                <w:b/>
                <w:bCs/>
                <w:sz w:val="24"/>
                <w:szCs w:val="24"/>
              </w:rPr>
            </w:pPr>
            <w:r w:rsidRPr="00805EDF">
              <w:rPr>
                <w:rFonts w:ascii="Arial" w:hAnsi="Arial" w:cs="Arial"/>
                <w:b/>
                <w:iCs/>
                <w:sz w:val="24"/>
                <w:szCs w:val="24"/>
              </w:rPr>
              <w:t>Artículo 22.-</w:t>
            </w:r>
            <w:r w:rsidRPr="00805EDF">
              <w:rPr>
                <w:rFonts w:ascii="Arial" w:hAnsi="Arial" w:cs="Arial"/>
                <w:sz w:val="24"/>
                <w:szCs w:val="24"/>
              </w:rPr>
              <w:t xml:space="preserve"> </w:t>
            </w:r>
            <w:r w:rsidRPr="00805EDF">
              <w:rPr>
                <w:rFonts w:ascii="Arial" w:hAnsi="Arial" w:cs="Arial"/>
                <w:b/>
                <w:bCs/>
                <w:sz w:val="24"/>
                <w:szCs w:val="24"/>
              </w:rPr>
              <w:t xml:space="preserve">En el mes de febrero del año previo al de la elección, el Congreso del Estado, determinará el número de Regidores de Mayoría Relativa y de Representación Proporcional, que corresponda a cada Municipio, considerando los fenómenos demográficos establecidos por el Censo </w:t>
            </w:r>
            <w:r w:rsidRPr="00805EDF">
              <w:rPr>
                <w:rFonts w:ascii="Arial" w:hAnsi="Arial" w:cs="Arial"/>
                <w:b/>
                <w:bCs/>
                <w:sz w:val="24"/>
                <w:szCs w:val="24"/>
              </w:rPr>
              <w:lastRenderedPageBreak/>
              <w:t>Nacional de Población y Vivienda actualizado, según lo dispuesto por la Constitución Política del Estado de Yucatán y las leyes en materia electoral</w:t>
            </w:r>
            <w:r w:rsidR="002728B7" w:rsidRPr="00805EDF">
              <w:rPr>
                <w:rFonts w:ascii="Arial" w:hAnsi="Arial" w:cs="Arial"/>
                <w:b/>
                <w:bCs/>
                <w:sz w:val="24"/>
                <w:szCs w:val="24"/>
              </w:rPr>
              <w:t xml:space="preserve">. </w:t>
            </w:r>
            <w:r w:rsidRPr="00805EDF">
              <w:rPr>
                <w:rFonts w:ascii="Arial" w:hAnsi="Arial" w:cs="Arial"/>
                <w:b/>
                <w:bCs/>
                <w:sz w:val="24"/>
                <w:szCs w:val="24"/>
              </w:rPr>
              <w:t>Para determinar el número de Regidores, el Congreso del Estado considerará las circunstancias poblacionales de los Municipios, de la forma siguiente:</w:t>
            </w:r>
          </w:p>
          <w:p w14:paraId="30C09C8C" w14:textId="77777777" w:rsidR="00AA292F" w:rsidRPr="00805EDF" w:rsidRDefault="00AA292F" w:rsidP="00AA292F">
            <w:pPr>
              <w:spacing w:line="276" w:lineRule="auto"/>
              <w:jc w:val="both"/>
              <w:rPr>
                <w:rFonts w:ascii="Arial" w:hAnsi="Arial" w:cs="Arial"/>
                <w:b/>
                <w:bCs/>
                <w:sz w:val="24"/>
                <w:szCs w:val="24"/>
              </w:rPr>
            </w:pPr>
          </w:p>
          <w:p w14:paraId="68426233" w14:textId="77777777" w:rsidR="00AA292F" w:rsidRPr="00805EDF" w:rsidRDefault="00AA292F" w:rsidP="00AA292F">
            <w:pPr>
              <w:numPr>
                <w:ilvl w:val="0"/>
                <w:numId w:val="18"/>
              </w:numPr>
              <w:tabs>
                <w:tab w:val="clear" w:pos="568"/>
              </w:tabs>
              <w:spacing w:line="276" w:lineRule="auto"/>
              <w:jc w:val="both"/>
              <w:rPr>
                <w:rFonts w:ascii="Arial" w:hAnsi="Arial" w:cs="Arial"/>
                <w:b/>
                <w:bCs/>
                <w:sz w:val="24"/>
                <w:szCs w:val="24"/>
              </w:rPr>
            </w:pPr>
            <w:r w:rsidRPr="00805EDF">
              <w:rPr>
                <w:rFonts w:ascii="Arial" w:hAnsi="Arial" w:cs="Arial"/>
                <w:b/>
                <w:bCs/>
                <w:sz w:val="24"/>
                <w:szCs w:val="24"/>
              </w:rPr>
              <w:t xml:space="preserve">tres Regidores para los que cuenten con hasta cinco mil habitantes, los cuales uno será de mayoría relativa y dos de representación proporcional; </w:t>
            </w:r>
          </w:p>
          <w:p w14:paraId="55BE3955" w14:textId="77777777" w:rsidR="00AA292F" w:rsidRPr="00805EDF" w:rsidRDefault="00AA292F" w:rsidP="00AA292F">
            <w:pPr>
              <w:tabs>
                <w:tab w:val="num" w:pos="900"/>
              </w:tabs>
              <w:spacing w:line="276" w:lineRule="auto"/>
              <w:ind w:firstLine="540"/>
              <w:jc w:val="both"/>
              <w:rPr>
                <w:rFonts w:ascii="Arial" w:hAnsi="Arial" w:cs="Arial"/>
                <w:b/>
                <w:bCs/>
                <w:sz w:val="24"/>
                <w:szCs w:val="24"/>
              </w:rPr>
            </w:pPr>
          </w:p>
          <w:p w14:paraId="7DAA66EA" w14:textId="77777777" w:rsidR="00AA292F" w:rsidRPr="00805EDF" w:rsidRDefault="00AA292F" w:rsidP="00AA292F">
            <w:pPr>
              <w:numPr>
                <w:ilvl w:val="0"/>
                <w:numId w:val="18"/>
              </w:numPr>
              <w:tabs>
                <w:tab w:val="clear" w:pos="568"/>
                <w:tab w:val="num" w:pos="900"/>
              </w:tabs>
              <w:spacing w:line="276" w:lineRule="auto"/>
              <w:ind w:left="0" w:firstLine="540"/>
              <w:jc w:val="both"/>
              <w:rPr>
                <w:rFonts w:ascii="Arial" w:hAnsi="Arial" w:cs="Arial"/>
                <w:b/>
                <w:bCs/>
                <w:sz w:val="24"/>
                <w:szCs w:val="24"/>
              </w:rPr>
            </w:pPr>
            <w:r w:rsidRPr="00805EDF">
              <w:rPr>
                <w:rFonts w:ascii="Arial" w:hAnsi="Arial" w:cs="Arial"/>
                <w:b/>
                <w:bCs/>
                <w:sz w:val="24"/>
                <w:szCs w:val="24"/>
              </w:rPr>
              <w:t>seis Regidores para los que cuenten con hasta diez mil habitantes, los cuales tres serán de mayoría relativa y tres de representación proporcional;</w:t>
            </w:r>
          </w:p>
          <w:p w14:paraId="0D3B1493" w14:textId="77777777" w:rsidR="00AA292F" w:rsidRPr="00805EDF" w:rsidRDefault="00AA292F" w:rsidP="00AA292F">
            <w:pPr>
              <w:tabs>
                <w:tab w:val="num" w:pos="900"/>
              </w:tabs>
              <w:spacing w:line="276" w:lineRule="auto"/>
              <w:ind w:firstLine="540"/>
              <w:jc w:val="both"/>
              <w:rPr>
                <w:rFonts w:ascii="Arial" w:hAnsi="Arial" w:cs="Arial"/>
                <w:b/>
                <w:bCs/>
                <w:sz w:val="24"/>
                <w:szCs w:val="24"/>
                <w:u w:val="single"/>
              </w:rPr>
            </w:pPr>
          </w:p>
          <w:p w14:paraId="2E90FEBB" w14:textId="77777777" w:rsidR="00AA292F" w:rsidRPr="00805EDF" w:rsidRDefault="00AA292F" w:rsidP="00AA292F">
            <w:pPr>
              <w:numPr>
                <w:ilvl w:val="0"/>
                <w:numId w:val="18"/>
              </w:numPr>
              <w:tabs>
                <w:tab w:val="clear" w:pos="568"/>
                <w:tab w:val="num" w:pos="900"/>
              </w:tabs>
              <w:spacing w:line="276" w:lineRule="auto"/>
              <w:ind w:left="0" w:firstLine="540"/>
              <w:jc w:val="both"/>
              <w:rPr>
                <w:rFonts w:ascii="Arial" w:hAnsi="Arial" w:cs="Arial"/>
                <w:b/>
                <w:bCs/>
                <w:sz w:val="24"/>
                <w:szCs w:val="24"/>
              </w:rPr>
            </w:pPr>
            <w:r w:rsidRPr="00805EDF">
              <w:rPr>
                <w:rFonts w:ascii="Arial" w:hAnsi="Arial" w:cs="Arial"/>
                <w:b/>
                <w:bCs/>
                <w:sz w:val="24"/>
                <w:szCs w:val="24"/>
              </w:rPr>
              <w:t>nueve Regidores para los que cuenten entre diez mil a cien mil habitantes, los cuales cinco serán de mayoría relativa y cuatro de representación proporcional, y</w:t>
            </w:r>
          </w:p>
          <w:p w14:paraId="0B890FAC" w14:textId="77777777" w:rsidR="00AA292F" w:rsidRPr="00805EDF" w:rsidRDefault="00AA292F" w:rsidP="00AA292F">
            <w:pPr>
              <w:tabs>
                <w:tab w:val="num" w:pos="900"/>
              </w:tabs>
              <w:spacing w:line="276" w:lineRule="auto"/>
              <w:ind w:firstLine="540"/>
              <w:jc w:val="both"/>
              <w:rPr>
                <w:rFonts w:ascii="Arial" w:hAnsi="Arial" w:cs="Arial"/>
                <w:b/>
                <w:bCs/>
                <w:sz w:val="24"/>
                <w:szCs w:val="24"/>
              </w:rPr>
            </w:pPr>
          </w:p>
          <w:p w14:paraId="242AF4C1" w14:textId="77777777" w:rsidR="00AA292F" w:rsidRPr="00805EDF" w:rsidRDefault="00AA292F" w:rsidP="00AA292F">
            <w:pPr>
              <w:numPr>
                <w:ilvl w:val="0"/>
                <w:numId w:val="18"/>
              </w:numPr>
              <w:tabs>
                <w:tab w:val="clear" w:pos="568"/>
                <w:tab w:val="num" w:pos="900"/>
              </w:tabs>
              <w:spacing w:line="276" w:lineRule="auto"/>
              <w:ind w:left="0" w:firstLine="540"/>
              <w:jc w:val="both"/>
              <w:rPr>
                <w:rFonts w:ascii="Arial" w:hAnsi="Arial" w:cs="Arial"/>
                <w:b/>
                <w:bCs/>
                <w:sz w:val="24"/>
                <w:szCs w:val="24"/>
              </w:rPr>
            </w:pPr>
            <w:r w:rsidRPr="00805EDF">
              <w:rPr>
                <w:rFonts w:ascii="Arial" w:hAnsi="Arial" w:cs="Arial"/>
                <w:b/>
                <w:bCs/>
                <w:sz w:val="24"/>
                <w:szCs w:val="24"/>
              </w:rPr>
              <w:t>Quince Regidores para los que tengan más de doscientos cincuenta mil habitantes, los cuales ocho serán de mayoría relativa y siete de representación proporcional.</w:t>
            </w:r>
          </w:p>
          <w:p w14:paraId="1EFC5D97" w14:textId="77777777" w:rsidR="00AA292F" w:rsidRPr="00805EDF" w:rsidRDefault="00AA292F" w:rsidP="00AA292F">
            <w:pPr>
              <w:spacing w:line="276" w:lineRule="auto"/>
              <w:ind w:firstLine="540"/>
              <w:jc w:val="both"/>
              <w:rPr>
                <w:rFonts w:ascii="Arial" w:hAnsi="Arial" w:cs="Arial"/>
                <w:b/>
                <w:bCs/>
                <w:sz w:val="24"/>
                <w:szCs w:val="24"/>
              </w:rPr>
            </w:pPr>
          </w:p>
          <w:p w14:paraId="795E37DB" w14:textId="77777777" w:rsidR="00C613E9" w:rsidRPr="00C613E9" w:rsidRDefault="00C613E9" w:rsidP="00C613E9">
            <w:pPr>
              <w:widowControl w:val="0"/>
              <w:spacing w:line="276" w:lineRule="auto"/>
              <w:jc w:val="both"/>
              <w:rPr>
                <w:rFonts w:ascii="Arial" w:hAnsi="Arial" w:cs="Arial"/>
                <w:b/>
                <w:bCs/>
                <w:sz w:val="24"/>
                <w:szCs w:val="24"/>
              </w:rPr>
            </w:pPr>
            <w:r w:rsidRPr="00C613E9">
              <w:rPr>
                <w:rFonts w:ascii="Arial" w:hAnsi="Arial" w:cs="Arial"/>
                <w:b/>
                <w:bCs/>
                <w:sz w:val="24"/>
                <w:szCs w:val="24"/>
              </w:rPr>
              <w:t xml:space="preserve">Las personas integrantes del Cabildo del Ayuntamiento tendrán su respectivo suplente. En caso de renuncia, destitución u otra ausencia definitiva de la persona integrante propietaria, ocupará la vacante dicho suplente. </w:t>
            </w:r>
          </w:p>
          <w:p w14:paraId="09233239" w14:textId="77777777" w:rsidR="00AA292F" w:rsidRPr="00805EDF" w:rsidRDefault="00AA292F" w:rsidP="005163C3">
            <w:pPr>
              <w:jc w:val="both"/>
              <w:rPr>
                <w:rFonts w:ascii="Arial" w:hAnsi="Arial" w:cs="Arial"/>
                <w:b/>
                <w:bCs/>
                <w:sz w:val="24"/>
                <w:szCs w:val="24"/>
              </w:rPr>
            </w:pPr>
          </w:p>
          <w:p w14:paraId="3D65196B" w14:textId="77777777" w:rsidR="00C613E9" w:rsidRPr="00C613E9" w:rsidRDefault="00BD5CFB" w:rsidP="00C613E9">
            <w:pPr>
              <w:jc w:val="both"/>
              <w:rPr>
                <w:rFonts w:ascii="Arial" w:hAnsi="Arial" w:cs="Arial"/>
              </w:rPr>
            </w:pPr>
            <w:r w:rsidRPr="00805EDF">
              <w:rPr>
                <w:rFonts w:ascii="Arial" w:hAnsi="Arial" w:cs="Arial"/>
                <w:b/>
                <w:bCs/>
                <w:sz w:val="24"/>
                <w:szCs w:val="24"/>
              </w:rPr>
              <w:t xml:space="preserve">Artículo </w:t>
            </w:r>
            <w:r w:rsidR="009819B4" w:rsidRPr="00805EDF">
              <w:rPr>
                <w:rFonts w:ascii="Arial" w:hAnsi="Arial" w:cs="Arial"/>
                <w:b/>
                <w:bCs/>
                <w:sz w:val="24"/>
                <w:szCs w:val="24"/>
              </w:rPr>
              <w:t>cuarto</w:t>
            </w:r>
            <w:r w:rsidRPr="00805EDF">
              <w:rPr>
                <w:rFonts w:ascii="Arial" w:hAnsi="Arial" w:cs="Arial"/>
                <w:b/>
                <w:bCs/>
                <w:sz w:val="24"/>
                <w:szCs w:val="24"/>
              </w:rPr>
              <w:t>.</w:t>
            </w:r>
            <w:r w:rsidRPr="00C613E9">
              <w:rPr>
                <w:rFonts w:ascii="Arial" w:hAnsi="Arial" w:cs="Arial"/>
                <w:b/>
                <w:bCs/>
                <w:sz w:val="28"/>
                <w:szCs w:val="28"/>
              </w:rPr>
              <w:t xml:space="preserve"> </w:t>
            </w:r>
            <w:r w:rsidR="00C613E9" w:rsidRPr="00C613E9">
              <w:rPr>
                <w:rFonts w:ascii="Arial" w:hAnsi="Arial" w:cs="Arial"/>
                <w:sz w:val="24"/>
                <w:szCs w:val="24"/>
              </w:rPr>
              <w:t>Se reforma el artículo 9, los incisos c), d) y e) de la fracción I del artículo 45; se adiciona la fracción LIX Bis al artículo 123; se reforma el primer párrafo del artículo 338; el primer párrafo del artículo 339; el primer párrafo del artículo 340; y se reforma el artículo 341, todos de la Ley de Instituciones y Procedimientos Electorales del Estado de Yucatán, para quedar como sigue:</w:t>
            </w:r>
          </w:p>
          <w:p w14:paraId="740C5C9C" w14:textId="6A8CEA4C" w:rsidR="00BD5CFB" w:rsidRPr="00805EDF" w:rsidRDefault="00BD5CFB" w:rsidP="005163C3">
            <w:pPr>
              <w:spacing w:line="360" w:lineRule="auto"/>
              <w:rPr>
                <w:rFonts w:ascii="Arial" w:hAnsi="Arial" w:cs="Arial"/>
                <w:sz w:val="24"/>
                <w:szCs w:val="24"/>
              </w:rPr>
            </w:pPr>
          </w:p>
          <w:p w14:paraId="57B65140" w14:textId="77777777" w:rsidR="00742AE7" w:rsidRPr="00805EDF" w:rsidRDefault="00742AE7" w:rsidP="00742AE7">
            <w:pPr>
              <w:spacing w:line="276" w:lineRule="auto"/>
              <w:jc w:val="both"/>
              <w:rPr>
                <w:rFonts w:ascii="Arial" w:hAnsi="Arial" w:cs="Arial"/>
                <w:b/>
                <w:sz w:val="24"/>
                <w:szCs w:val="24"/>
              </w:rPr>
            </w:pPr>
            <w:r w:rsidRPr="00805EDF">
              <w:rPr>
                <w:rFonts w:ascii="Arial" w:hAnsi="Arial" w:cs="Arial"/>
                <w:b/>
                <w:sz w:val="24"/>
                <w:szCs w:val="24"/>
              </w:rPr>
              <w:t>Artículo 9.</w:t>
            </w:r>
            <w:r w:rsidRPr="00805EDF">
              <w:rPr>
                <w:rFonts w:ascii="Arial" w:hAnsi="Arial" w:cs="Arial"/>
                <w:sz w:val="24"/>
                <w:szCs w:val="24"/>
              </w:rPr>
              <w:t xml:space="preserve"> </w:t>
            </w:r>
            <w:r w:rsidRPr="00805EDF">
              <w:rPr>
                <w:rFonts w:ascii="Arial" w:hAnsi="Arial" w:cs="Arial"/>
                <w:b/>
                <w:sz w:val="24"/>
                <w:szCs w:val="24"/>
                <w:lang w:val="es-ES_tradnl"/>
              </w:rPr>
              <w:t xml:space="preserve">El Congreso determinará el número de Regidores a elegir por el principio de mayoría relativa y de representación proporcional, </w:t>
            </w:r>
            <w:r w:rsidRPr="00805EDF">
              <w:rPr>
                <w:rFonts w:ascii="Arial" w:hAnsi="Arial" w:cs="Arial"/>
                <w:b/>
                <w:sz w:val="24"/>
                <w:szCs w:val="24"/>
              </w:rPr>
              <w:t xml:space="preserve">considerando las circunstancias poblacionales y los fenómenos demográficos establecidos por el Censo </w:t>
            </w:r>
            <w:r w:rsidRPr="00805EDF">
              <w:rPr>
                <w:rFonts w:ascii="Arial" w:hAnsi="Arial" w:cs="Arial"/>
                <w:b/>
                <w:sz w:val="24"/>
                <w:szCs w:val="24"/>
                <w:lang w:val="es-ES_tradnl"/>
              </w:rPr>
              <w:t xml:space="preserve">General </w:t>
            </w:r>
            <w:r w:rsidRPr="00805EDF">
              <w:rPr>
                <w:rFonts w:ascii="Arial" w:hAnsi="Arial" w:cs="Arial"/>
                <w:b/>
                <w:sz w:val="24"/>
                <w:szCs w:val="24"/>
              </w:rPr>
              <w:t>de Población y Vivienda actualizado,</w:t>
            </w:r>
            <w:r w:rsidRPr="00805EDF">
              <w:rPr>
                <w:rFonts w:ascii="Arial" w:hAnsi="Arial" w:cs="Arial"/>
                <w:b/>
                <w:sz w:val="24"/>
                <w:szCs w:val="24"/>
                <w:lang w:val="es-ES_tradnl"/>
              </w:rPr>
              <w:t xml:space="preserve"> y lo dispuesto en la Ley de Gobierno de los Municipios del Estado de Yucatán. </w:t>
            </w:r>
            <w:r w:rsidRPr="00805EDF">
              <w:rPr>
                <w:rFonts w:ascii="Arial" w:hAnsi="Arial" w:cs="Arial"/>
                <w:b/>
                <w:sz w:val="24"/>
                <w:szCs w:val="24"/>
              </w:rPr>
              <w:t xml:space="preserve"> </w:t>
            </w:r>
          </w:p>
          <w:p w14:paraId="0857F1E0" w14:textId="77777777" w:rsidR="00742AE7" w:rsidRPr="00805EDF" w:rsidRDefault="00742AE7" w:rsidP="00742AE7">
            <w:pPr>
              <w:spacing w:line="276" w:lineRule="auto"/>
              <w:jc w:val="both"/>
              <w:rPr>
                <w:rFonts w:ascii="Arial" w:hAnsi="Arial" w:cs="Arial"/>
                <w:b/>
                <w:sz w:val="24"/>
                <w:szCs w:val="24"/>
              </w:rPr>
            </w:pPr>
          </w:p>
          <w:p w14:paraId="024B6F1C" w14:textId="77777777" w:rsidR="00C613E9" w:rsidRPr="00C613E9" w:rsidRDefault="00C613E9" w:rsidP="00C613E9">
            <w:pPr>
              <w:widowControl w:val="0"/>
              <w:spacing w:line="276" w:lineRule="auto"/>
              <w:jc w:val="both"/>
              <w:rPr>
                <w:rFonts w:ascii="Arial" w:hAnsi="Arial" w:cs="Arial"/>
                <w:b/>
              </w:rPr>
            </w:pPr>
            <w:r w:rsidRPr="00C613E9">
              <w:rPr>
                <w:rFonts w:ascii="Arial" w:hAnsi="Arial" w:cs="Arial"/>
                <w:b/>
                <w:bCs/>
                <w:sz w:val="24"/>
                <w:szCs w:val="24"/>
              </w:rPr>
              <w:t xml:space="preserve">Los integrantes del Cabildo del Ayuntamiento tendrán su respectivo suplente. </w:t>
            </w:r>
            <w:r w:rsidRPr="00C613E9">
              <w:rPr>
                <w:rFonts w:ascii="Arial" w:hAnsi="Arial" w:cs="Arial"/>
                <w:b/>
                <w:sz w:val="24"/>
                <w:szCs w:val="24"/>
              </w:rPr>
              <w:t>En caso de renuncia, destitución u otra ausencia definitiva de la persona integrante propietaria, ocupará la vacante dicho suplente</w:t>
            </w:r>
            <w:r w:rsidRPr="00C613E9">
              <w:rPr>
                <w:rFonts w:ascii="Arial" w:hAnsi="Arial" w:cs="Arial"/>
                <w:b/>
              </w:rPr>
              <w:t>.</w:t>
            </w:r>
          </w:p>
          <w:p w14:paraId="3B37F09D" w14:textId="77777777" w:rsidR="008C0B1F" w:rsidRDefault="008C0B1F" w:rsidP="00742AE7">
            <w:pPr>
              <w:widowControl w:val="0"/>
              <w:spacing w:line="276" w:lineRule="auto"/>
              <w:jc w:val="both"/>
              <w:rPr>
                <w:rFonts w:ascii="Arial" w:hAnsi="Arial" w:cs="Arial"/>
                <w:b/>
                <w:sz w:val="24"/>
                <w:szCs w:val="24"/>
              </w:rPr>
            </w:pPr>
          </w:p>
          <w:p w14:paraId="67DE3B0D"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lastRenderedPageBreak/>
              <w:t>Artículo 45. …</w:t>
            </w:r>
          </w:p>
          <w:p w14:paraId="4A6AA038" w14:textId="77777777" w:rsidR="00C613E9" w:rsidRPr="00C613E9" w:rsidRDefault="00C613E9" w:rsidP="00C613E9">
            <w:pPr>
              <w:widowControl w:val="0"/>
              <w:spacing w:line="276" w:lineRule="auto"/>
              <w:jc w:val="both"/>
              <w:rPr>
                <w:rFonts w:ascii="Arial" w:hAnsi="Arial" w:cs="Arial"/>
                <w:b/>
                <w:sz w:val="24"/>
                <w:szCs w:val="24"/>
              </w:rPr>
            </w:pPr>
          </w:p>
          <w:p w14:paraId="77916453"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I. …</w:t>
            </w:r>
          </w:p>
          <w:p w14:paraId="1FC2B825" w14:textId="77777777" w:rsidR="00C613E9" w:rsidRPr="00C613E9" w:rsidRDefault="00C613E9" w:rsidP="00C613E9">
            <w:pPr>
              <w:widowControl w:val="0"/>
              <w:spacing w:line="276" w:lineRule="auto"/>
              <w:jc w:val="both"/>
              <w:rPr>
                <w:rFonts w:ascii="Arial" w:hAnsi="Arial" w:cs="Arial"/>
                <w:b/>
                <w:sz w:val="24"/>
                <w:szCs w:val="24"/>
              </w:rPr>
            </w:pPr>
          </w:p>
          <w:p w14:paraId="0C1F1DD0" w14:textId="77777777" w:rsidR="00C613E9" w:rsidRPr="00C613E9" w:rsidRDefault="00C613E9" w:rsidP="00C613E9">
            <w:pPr>
              <w:widowControl w:val="0"/>
              <w:spacing w:line="276" w:lineRule="auto"/>
              <w:jc w:val="both"/>
              <w:rPr>
                <w:rFonts w:ascii="Arial" w:hAnsi="Arial" w:cs="Arial"/>
                <w:b/>
                <w:sz w:val="24"/>
                <w:szCs w:val="24"/>
              </w:rPr>
            </w:pPr>
          </w:p>
          <w:p w14:paraId="20C77B26"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a) y b) …</w:t>
            </w:r>
          </w:p>
          <w:p w14:paraId="1FCC1854" w14:textId="77777777" w:rsidR="00C613E9" w:rsidRPr="00C613E9" w:rsidRDefault="00C613E9" w:rsidP="00C613E9">
            <w:pPr>
              <w:widowControl w:val="0"/>
              <w:spacing w:line="276" w:lineRule="auto"/>
              <w:jc w:val="both"/>
              <w:rPr>
                <w:rFonts w:ascii="Arial" w:hAnsi="Arial" w:cs="Arial"/>
                <w:b/>
                <w:sz w:val="24"/>
                <w:szCs w:val="24"/>
              </w:rPr>
            </w:pPr>
          </w:p>
          <w:p w14:paraId="73CE18D7" w14:textId="77777777" w:rsidR="00C613E9" w:rsidRPr="00C613E9" w:rsidRDefault="00C613E9" w:rsidP="00C613E9">
            <w:pPr>
              <w:widowControl w:val="0"/>
              <w:spacing w:line="276" w:lineRule="auto"/>
              <w:jc w:val="both"/>
              <w:rPr>
                <w:rFonts w:ascii="Arial" w:hAnsi="Arial" w:cs="Arial"/>
                <w:b/>
                <w:sz w:val="24"/>
                <w:szCs w:val="24"/>
              </w:rPr>
            </w:pPr>
          </w:p>
          <w:p w14:paraId="449BF780"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c) Para la elección de planillas de ayuntamientos, de municipios cuyos cabildos se integran por 3 y 6 regidores, dicha relación deberá contener cuando menos la firma de una cantidad de ciudadanas y ciudadanos equivalente al 15% de la lista nominal correspondiente al municipio de que se trate, con corte al 31 de agosto del año previo al de la elección;</w:t>
            </w:r>
          </w:p>
          <w:p w14:paraId="2E72CC08" w14:textId="77777777" w:rsidR="00C613E9" w:rsidRPr="00C613E9" w:rsidRDefault="00C613E9" w:rsidP="00C613E9">
            <w:pPr>
              <w:widowControl w:val="0"/>
              <w:spacing w:line="276" w:lineRule="auto"/>
              <w:jc w:val="both"/>
              <w:rPr>
                <w:rFonts w:ascii="Arial" w:hAnsi="Arial" w:cs="Arial"/>
                <w:b/>
                <w:sz w:val="24"/>
                <w:szCs w:val="24"/>
              </w:rPr>
            </w:pPr>
          </w:p>
          <w:p w14:paraId="050A2348"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d) Para la elección de planillas de ayuntamientos, de municipios cuyos cabildos se integran por 9 regidores, dicha relación deberá contener cuando menos la firma de una cantidad de ciudadanas y ciudadanos equivalente al 10% de la lista nominal correspondiente al municipio de que se trate, con corte al 31 de agosto del año previo al de la elección, y</w:t>
            </w:r>
          </w:p>
          <w:p w14:paraId="70F8227F" w14:textId="77777777" w:rsidR="00C613E9" w:rsidRPr="00C613E9" w:rsidRDefault="00C613E9" w:rsidP="00C613E9">
            <w:pPr>
              <w:widowControl w:val="0"/>
              <w:spacing w:line="276" w:lineRule="auto"/>
              <w:jc w:val="both"/>
              <w:rPr>
                <w:rFonts w:ascii="Arial" w:hAnsi="Arial" w:cs="Arial"/>
                <w:b/>
                <w:sz w:val="24"/>
                <w:szCs w:val="24"/>
              </w:rPr>
            </w:pPr>
          </w:p>
          <w:p w14:paraId="7A505BD1"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e) Para la elección de planillas de ayuntamientos, de municipios cuyos cabildos se integran por 15 regidores, dicha relación deberá contener cuando menos la firma de una cantidad de ciudadanas y ciudadanos equivalente al 2% de la lista nominal correspondiente al municipio de que se trate, con corte al 31 de agosto del año previo al de la elección.</w:t>
            </w:r>
          </w:p>
          <w:p w14:paraId="77DF6087" w14:textId="77777777" w:rsidR="00C613E9" w:rsidRPr="00C613E9" w:rsidRDefault="00C613E9" w:rsidP="00C613E9">
            <w:pPr>
              <w:widowControl w:val="0"/>
              <w:spacing w:line="276" w:lineRule="auto"/>
              <w:jc w:val="both"/>
              <w:rPr>
                <w:rFonts w:ascii="Arial" w:hAnsi="Arial" w:cs="Arial"/>
                <w:b/>
                <w:sz w:val="24"/>
                <w:szCs w:val="24"/>
              </w:rPr>
            </w:pPr>
          </w:p>
          <w:p w14:paraId="4F8701C5" w14:textId="77777777" w:rsidR="00C613E9" w:rsidRPr="00C613E9" w:rsidRDefault="00C613E9" w:rsidP="00C613E9">
            <w:pPr>
              <w:widowControl w:val="0"/>
              <w:spacing w:line="276" w:lineRule="auto"/>
              <w:jc w:val="both"/>
              <w:rPr>
                <w:rFonts w:ascii="Arial" w:hAnsi="Arial" w:cs="Arial"/>
                <w:b/>
                <w:sz w:val="24"/>
                <w:szCs w:val="24"/>
              </w:rPr>
            </w:pPr>
            <w:r w:rsidRPr="00C613E9">
              <w:rPr>
                <w:rFonts w:ascii="Arial" w:hAnsi="Arial" w:cs="Arial"/>
                <w:b/>
                <w:sz w:val="24"/>
                <w:szCs w:val="24"/>
              </w:rPr>
              <w:t>II. …</w:t>
            </w:r>
          </w:p>
          <w:p w14:paraId="4FF4869C" w14:textId="77777777" w:rsidR="00C613E9" w:rsidRDefault="00C613E9" w:rsidP="00742AE7">
            <w:pPr>
              <w:widowControl w:val="0"/>
              <w:spacing w:line="276" w:lineRule="auto"/>
              <w:jc w:val="both"/>
              <w:rPr>
                <w:rFonts w:ascii="Arial" w:hAnsi="Arial" w:cs="Arial"/>
                <w:b/>
                <w:sz w:val="28"/>
                <w:szCs w:val="28"/>
              </w:rPr>
            </w:pPr>
          </w:p>
          <w:p w14:paraId="388175E5" w14:textId="6E24C007" w:rsidR="008C0B1F" w:rsidRDefault="008C0B1F" w:rsidP="00742AE7">
            <w:pPr>
              <w:widowControl w:val="0"/>
              <w:spacing w:line="276" w:lineRule="auto"/>
              <w:jc w:val="both"/>
              <w:rPr>
                <w:rFonts w:ascii="Arial" w:hAnsi="Arial" w:cs="Arial"/>
                <w:b/>
                <w:sz w:val="24"/>
                <w:szCs w:val="24"/>
              </w:rPr>
            </w:pPr>
            <w:r>
              <w:rPr>
                <w:rFonts w:ascii="Arial" w:hAnsi="Arial" w:cs="Arial"/>
                <w:b/>
                <w:sz w:val="24"/>
                <w:szCs w:val="24"/>
              </w:rPr>
              <w:t xml:space="preserve">Artículo 123. … </w:t>
            </w:r>
          </w:p>
          <w:p w14:paraId="5E25B57B" w14:textId="77777777" w:rsidR="008C0B1F" w:rsidRDefault="008C0B1F" w:rsidP="00742AE7">
            <w:pPr>
              <w:widowControl w:val="0"/>
              <w:spacing w:line="276" w:lineRule="auto"/>
              <w:jc w:val="both"/>
              <w:rPr>
                <w:rFonts w:ascii="Arial" w:hAnsi="Arial" w:cs="Arial"/>
                <w:b/>
                <w:sz w:val="24"/>
                <w:szCs w:val="24"/>
              </w:rPr>
            </w:pPr>
          </w:p>
          <w:p w14:paraId="6B5B1DF5" w14:textId="6FB297F5" w:rsidR="008C0B1F" w:rsidRPr="00805EDF" w:rsidRDefault="008C0B1F" w:rsidP="00742AE7">
            <w:pPr>
              <w:widowControl w:val="0"/>
              <w:spacing w:line="276" w:lineRule="auto"/>
              <w:jc w:val="both"/>
              <w:rPr>
                <w:rFonts w:ascii="Arial" w:hAnsi="Arial" w:cs="Arial"/>
                <w:b/>
                <w:sz w:val="24"/>
                <w:szCs w:val="24"/>
              </w:rPr>
            </w:pPr>
            <w:r>
              <w:rPr>
                <w:rFonts w:ascii="Arial" w:hAnsi="Arial" w:cs="Arial"/>
                <w:b/>
                <w:sz w:val="24"/>
                <w:szCs w:val="24"/>
              </w:rPr>
              <w:t xml:space="preserve">I </w:t>
            </w:r>
            <w:r w:rsidRPr="008C0B1F">
              <w:rPr>
                <w:rFonts w:ascii="Arial" w:hAnsi="Arial" w:cs="Arial"/>
                <w:bCs/>
                <w:sz w:val="24"/>
                <w:szCs w:val="24"/>
              </w:rPr>
              <w:t>a la</w:t>
            </w:r>
            <w:r>
              <w:rPr>
                <w:rFonts w:ascii="Arial" w:hAnsi="Arial" w:cs="Arial"/>
                <w:b/>
                <w:sz w:val="24"/>
                <w:szCs w:val="24"/>
              </w:rPr>
              <w:t xml:space="preserve"> LIX. … </w:t>
            </w:r>
          </w:p>
          <w:p w14:paraId="2E819DD2" w14:textId="77777777" w:rsidR="00D1226C" w:rsidRDefault="00D1226C" w:rsidP="00D1226C">
            <w:pPr>
              <w:jc w:val="center"/>
              <w:rPr>
                <w:rFonts w:ascii="Arial" w:hAnsi="Arial" w:cs="Arial"/>
                <w:b/>
                <w:sz w:val="24"/>
                <w:szCs w:val="24"/>
              </w:rPr>
            </w:pPr>
          </w:p>
          <w:p w14:paraId="1B0EBB38" w14:textId="268515AB" w:rsidR="008C0B1F" w:rsidRPr="008C0B1F" w:rsidRDefault="008C0B1F" w:rsidP="008C0B1F">
            <w:pPr>
              <w:spacing w:line="276" w:lineRule="auto"/>
              <w:ind w:firstLine="708"/>
              <w:jc w:val="both"/>
              <w:rPr>
                <w:rFonts w:ascii="Arial" w:hAnsi="Arial" w:cs="Arial"/>
                <w:b/>
                <w:sz w:val="24"/>
                <w:szCs w:val="24"/>
              </w:rPr>
            </w:pPr>
            <w:r w:rsidRPr="008C0B1F">
              <w:rPr>
                <w:rFonts w:ascii="Arial" w:hAnsi="Arial" w:cs="Arial"/>
                <w:b/>
                <w:sz w:val="24"/>
                <w:szCs w:val="24"/>
              </w:rPr>
              <w:t>LIX Bis. Implementar acciones afirmativas respecto a la participación efectiva de grupos prioritarios que por sus condiciones de desigualdad histórica ameriten estas</w:t>
            </w:r>
            <w:r>
              <w:rPr>
                <w:rFonts w:ascii="Arial" w:hAnsi="Arial" w:cs="Arial"/>
                <w:b/>
                <w:sz w:val="24"/>
                <w:szCs w:val="24"/>
              </w:rPr>
              <w:t>,</w:t>
            </w:r>
            <w:r w:rsidRPr="008C0B1F">
              <w:rPr>
                <w:rFonts w:ascii="Arial" w:hAnsi="Arial" w:cs="Arial"/>
                <w:b/>
                <w:sz w:val="24"/>
                <w:szCs w:val="24"/>
              </w:rPr>
              <w:t xml:space="preserve"> en términos de la Constitución Federal, la Constitución local, la legislación aplicable y de los acuerdos que para tal fin emita el Consejo General del Instituto Nacional Electoral.</w:t>
            </w:r>
          </w:p>
          <w:p w14:paraId="54038709" w14:textId="77777777" w:rsidR="008C0B1F" w:rsidRDefault="008C0B1F" w:rsidP="00D1226C">
            <w:pPr>
              <w:jc w:val="center"/>
              <w:rPr>
                <w:rFonts w:ascii="Arial" w:hAnsi="Arial" w:cs="Arial"/>
                <w:b/>
                <w:sz w:val="24"/>
                <w:szCs w:val="24"/>
              </w:rPr>
            </w:pPr>
          </w:p>
          <w:p w14:paraId="5483921F" w14:textId="600C505E" w:rsidR="008C0B1F" w:rsidRPr="0027225C" w:rsidRDefault="008C0B1F" w:rsidP="008C0B1F">
            <w:pPr>
              <w:jc w:val="both"/>
              <w:rPr>
                <w:rFonts w:ascii="Arial" w:hAnsi="Arial" w:cs="Arial"/>
                <w:b/>
                <w:sz w:val="24"/>
                <w:szCs w:val="24"/>
              </w:rPr>
            </w:pPr>
            <w:r w:rsidRPr="0027225C">
              <w:rPr>
                <w:rFonts w:ascii="Arial" w:hAnsi="Arial" w:cs="Arial"/>
                <w:b/>
                <w:sz w:val="24"/>
                <w:szCs w:val="24"/>
              </w:rPr>
              <w:t xml:space="preserve">LX. a la LXIV. … </w:t>
            </w:r>
          </w:p>
          <w:p w14:paraId="27079DDD" w14:textId="77777777" w:rsidR="008C0B1F" w:rsidRDefault="008C0B1F" w:rsidP="008C0B1F">
            <w:pPr>
              <w:jc w:val="both"/>
              <w:rPr>
                <w:rFonts w:ascii="Arial" w:hAnsi="Arial" w:cs="Arial"/>
                <w:b/>
                <w:sz w:val="20"/>
                <w:szCs w:val="20"/>
              </w:rPr>
            </w:pPr>
          </w:p>
          <w:p w14:paraId="336126D8" w14:textId="7FC05562" w:rsidR="008C0B1F" w:rsidRDefault="008C0B1F" w:rsidP="008C0B1F">
            <w:pPr>
              <w:jc w:val="both"/>
              <w:rPr>
                <w:rFonts w:ascii="Arial" w:hAnsi="Arial" w:cs="Arial"/>
                <w:b/>
                <w:sz w:val="20"/>
                <w:szCs w:val="20"/>
              </w:rPr>
            </w:pPr>
            <w:r>
              <w:rPr>
                <w:rFonts w:ascii="Arial" w:hAnsi="Arial" w:cs="Arial"/>
                <w:b/>
                <w:sz w:val="20"/>
                <w:szCs w:val="20"/>
              </w:rPr>
              <w:t>…</w:t>
            </w:r>
          </w:p>
          <w:p w14:paraId="4A2B673C" w14:textId="15F65770" w:rsidR="008C0B1F" w:rsidRDefault="008C0B1F" w:rsidP="008C0B1F">
            <w:pPr>
              <w:jc w:val="both"/>
              <w:rPr>
                <w:rFonts w:ascii="Arial" w:hAnsi="Arial" w:cs="Arial"/>
                <w:b/>
                <w:sz w:val="24"/>
                <w:szCs w:val="24"/>
              </w:rPr>
            </w:pPr>
            <w:r>
              <w:rPr>
                <w:rFonts w:ascii="Arial" w:hAnsi="Arial" w:cs="Arial"/>
                <w:b/>
                <w:sz w:val="20"/>
                <w:szCs w:val="20"/>
              </w:rPr>
              <w:t>…</w:t>
            </w:r>
          </w:p>
          <w:p w14:paraId="7494452B" w14:textId="77777777" w:rsidR="008C0B1F" w:rsidRDefault="008C0B1F" w:rsidP="00D1226C">
            <w:pPr>
              <w:jc w:val="center"/>
              <w:rPr>
                <w:rFonts w:ascii="Arial" w:hAnsi="Arial" w:cs="Arial"/>
                <w:b/>
                <w:sz w:val="24"/>
                <w:szCs w:val="24"/>
              </w:rPr>
            </w:pPr>
          </w:p>
          <w:p w14:paraId="37E1141E" w14:textId="77777777" w:rsidR="00C613E9" w:rsidRPr="00C613E9" w:rsidRDefault="00C613E9" w:rsidP="00C613E9">
            <w:pPr>
              <w:spacing w:line="276" w:lineRule="auto"/>
              <w:jc w:val="both"/>
              <w:rPr>
                <w:rFonts w:ascii="Arial" w:hAnsi="Arial" w:cs="Arial"/>
                <w:b/>
                <w:bCs/>
                <w:sz w:val="24"/>
                <w:szCs w:val="24"/>
              </w:rPr>
            </w:pPr>
            <w:r w:rsidRPr="00C613E9">
              <w:rPr>
                <w:rFonts w:ascii="Arial" w:hAnsi="Arial" w:cs="Arial"/>
                <w:b/>
                <w:bCs/>
                <w:sz w:val="24"/>
                <w:szCs w:val="24"/>
              </w:rPr>
              <w:t xml:space="preserve">Artículo 338. </w:t>
            </w:r>
            <w:r w:rsidRPr="00C613E9">
              <w:rPr>
                <w:rFonts w:ascii="Arial" w:hAnsi="Arial" w:cs="Arial"/>
                <w:sz w:val="24"/>
                <w:szCs w:val="24"/>
              </w:rPr>
              <w:t xml:space="preserve">Se asignarán regidores de representación proporcional en los ayuntamientos integrados por </w:t>
            </w:r>
            <w:r w:rsidRPr="00C613E9">
              <w:rPr>
                <w:rFonts w:ascii="Arial" w:hAnsi="Arial" w:cs="Arial"/>
                <w:b/>
                <w:bCs/>
                <w:sz w:val="24"/>
                <w:szCs w:val="24"/>
              </w:rPr>
              <w:t>3 regidores</w:t>
            </w:r>
            <w:r w:rsidRPr="00C613E9">
              <w:rPr>
                <w:rFonts w:ascii="Arial" w:hAnsi="Arial" w:cs="Arial"/>
                <w:sz w:val="24"/>
                <w:szCs w:val="24"/>
              </w:rPr>
              <w:t xml:space="preserve"> a los partidos políticos, coaliciones o candidaturas independientes, que no hubieran obtenido el mayor número de votos en la elección, de acuerdo con las siguientes bases:</w:t>
            </w:r>
          </w:p>
          <w:p w14:paraId="50CDA0B5" w14:textId="77777777" w:rsidR="00C613E9" w:rsidRPr="00C613E9" w:rsidRDefault="00C613E9" w:rsidP="00C613E9">
            <w:pPr>
              <w:spacing w:line="276" w:lineRule="auto"/>
              <w:jc w:val="both"/>
              <w:rPr>
                <w:rFonts w:ascii="Arial" w:hAnsi="Arial" w:cs="Arial"/>
                <w:b/>
                <w:bCs/>
                <w:sz w:val="24"/>
                <w:szCs w:val="24"/>
              </w:rPr>
            </w:pPr>
          </w:p>
          <w:p w14:paraId="7B9B2979" w14:textId="77777777" w:rsidR="00C613E9" w:rsidRPr="00C613E9" w:rsidRDefault="00C613E9" w:rsidP="00C613E9">
            <w:pPr>
              <w:spacing w:line="276" w:lineRule="auto"/>
              <w:jc w:val="both"/>
              <w:rPr>
                <w:rFonts w:ascii="Arial" w:hAnsi="Arial" w:cs="Arial"/>
                <w:b/>
                <w:bCs/>
                <w:sz w:val="24"/>
                <w:szCs w:val="24"/>
              </w:rPr>
            </w:pPr>
          </w:p>
          <w:p w14:paraId="0A93127A" w14:textId="77777777" w:rsidR="00C613E9" w:rsidRPr="00C613E9" w:rsidRDefault="00C613E9" w:rsidP="00C613E9">
            <w:pPr>
              <w:spacing w:line="276" w:lineRule="auto"/>
              <w:jc w:val="both"/>
              <w:rPr>
                <w:rFonts w:ascii="Arial" w:hAnsi="Arial" w:cs="Arial"/>
                <w:b/>
                <w:bCs/>
                <w:sz w:val="24"/>
                <w:szCs w:val="24"/>
              </w:rPr>
            </w:pPr>
            <w:r w:rsidRPr="00C613E9">
              <w:rPr>
                <w:rFonts w:ascii="Arial" w:hAnsi="Arial" w:cs="Arial"/>
                <w:b/>
                <w:bCs/>
                <w:sz w:val="24"/>
                <w:szCs w:val="24"/>
              </w:rPr>
              <w:t>I. a la III. …</w:t>
            </w:r>
          </w:p>
          <w:p w14:paraId="47388E30" w14:textId="77777777" w:rsidR="00C613E9" w:rsidRPr="00C613E9" w:rsidRDefault="00C613E9" w:rsidP="00C613E9">
            <w:pPr>
              <w:spacing w:line="276" w:lineRule="auto"/>
              <w:jc w:val="both"/>
              <w:rPr>
                <w:rFonts w:ascii="Arial" w:hAnsi="Arial" w:cs="Arial"/>
                <w:b/>
                <w:bCs/>
                <w:sz w:val="24"/>
                <w:szCs w:val="24"/>
              </w:rPr>
            </w:pPr>
          </w:p>
          <w:p w14:paraId="5FB3A64C" w14:textId="77777777" w:rsidR="00C613E9" w:rsidRPr="00C613E9" w:rsidRDefault="00C613E9" w:rsidP="00C613E9">
            <w:pPr>
              <w:spacing w:line="276" w:lineRule="auto"/>
              <w:jc w:val="both"/>
              <w:rPr>
                <w:rFonts w:ascii="Arial" w:hAnsi="Arial" w:cs="Arial"/>
                <w:sz w:val="24"/>
                <w:szCs w:val="24"/>
              </w:rPr>
            </w:pPr>
            <w:r w:rsidRPr="00C613E9">
              <w:rPr>
                <w:rFonts w:ascii="Arial" w:hAnsi="Arial" w:cs="Arial"/>
                <w:b/>
                <w:bCs/>
                <w:sz w:val="24"/>
                <w:szCs w:val="24"/>
              </w:rPr>
              <w:t xml:space="preserve">Artículo 339. </w:t>
            </w:r>
            <w:r w:rsidRPr="00C613E9">
              <w:rPr>
                <w:rFonts w:ascii="Arial" w:hAnsi="Arial" w:cs="Arial"/>
                <w:sz w:val="24"/>
                <w:szCs w:val="24"/>
              </w:rPr>
              <w:t>Se asignarán regidores de representación proporcional en los ayuntamientos integrados por</w:t>
            </w:r>
            <w:r w:rsidRPr="00C613E9">
              <w:rPr>
                <w:rFonts w:ascii="Arial" w:hAnsi="Arial" w:cs="Arial"/>
                <w:b/>
                <w:bCs/>
                <w:sz w:val="24"/>
                <w:szCs w:val="24"/>
              </w:rPr>
              <w:t xml:space="preserve"> 6 regidores </w:t>
            </w:r>
            <w:r w:rsidRPr="00C613E9">
              <w:rPr>
                <w:rFonts w:ascii="Arial" w:hAnsi="Arial" w:cs="Arial"/>
                <w:sz w:val="24"/>
                <w:szCs w:val="24"/>
              </w:rPr>
              <w:t>a los partidos políticos, coaliciones y candidaturas independientes, que no hubieran obtenido el mayor número de votos en la elección, de acuerdo con las siguientes bases:</w:t>
            </w:r>
          </w:p>
          <w:p w14:paraId="09FF89CE" w14:textId="77777777" w:rsidR="00C613E9" w:rsidRPr="00C613E9" w:rsidRDefault="00C613E9" w:rsidP="00C613E9">
            <w:pPr>
              <w:spacing w:line="276" w:lineRule="auto"/>
              <w:jc w:val="both"/>
              <w:rPr>
                <w:rFonts w:ascii="Arial" w:hAnsi="Arial" w:cs="Arial"/>
                <w:b/>
                <w:bCs/>
                <w:sz w:val="24"/>
                <w:szCs w:val="24"/>
              </w:rPr>
            </w:pPr>
          </w:p>
          <w:p w14:paraId="2B564F4C" w14:textId="77777777" w:rsidR="00C613E9" w:rsidRPr="00C613E9" w:rsidRDefault="00C613E9" w:rsidP="00C613E9">
            <w:pPr>
              <w:spacing w:line="276" w:lineRule="auto"/>
              <w:jc w:val="both"/>
              <w:rPr>
                <w:rFonts w:ascii="Arial" w:hAnsi="Arial" w:cs="Arial"/>
                <w:b/>
                <w:bCs/>
                <w:sz w:val="24"/>
                <w:szCs w:val="24"/>
              </w:rPr>
            </w:pPr>
            <w:r w:rsidRPr="00C613E9">
              <w:rPr>
                <w:rFonts w:ascii="Arial" w:hAnsi="Arial" w:cs="Arial"/>
                <w:b/>
                <w:bCs/>
                <w:sz w:val="24"/>
                <w:szCs w:val="24"/>
              </w:rPr>
              <w:t>I. a la IV. …</w:t>
            </w:r>
          </w:p>
          <w:p w14:paraId="227D25DD" w14:textId="77777777" w:rsidR="00C613E9" w:rsidRPr="00C613E9" w:rsidRDefault="00C613E9" w:rsidP="00C613E9">
            <w:pPr>
              <w:spacing w:line="276" w:lineRule="auto"/>
              <w:jc w:val="both"/>
              <w:rPr>
                <w:rFonts w:ascii="Arial" w:hAnsi="Arial" w:cs="Arial"/>
                <w:b/>
                <w:bCs/>
                <w:sz w:val="24"/>
                <w:szCs w:val="24"/>
              </w:rPr>
            </w:pPr>
          </w:p>
          <w:p w14:paraId="292CD793" w14:textId="77777777" w:rsidR="00C613E9" w:rsidRPr="00C613E9" w:rsidRDefault="00C613E9" w:rsidP="00C613E9">
            <w:pPr>
              <w:spacing w:line="276" w:lineRule="auto"/>
              <w:jc w:val="both"/>
              <w:rPr>
                <w:rFonts w:ascii="Arial" w:hAnsi="Arial" w:cs="Arial"/>
                <w:sz w:val="24"/>
                <w:szCs w:val="24"/>
              </w:rPr>
            </w:pPr>
            <w:r w:rsidRPr="00C613E9">
              <w:rPr>
                <w:rFonts w:ascii="Arial" w:hAnsi="Arial" w:cs="Arial"/>
                <w:b/>
                <w:bCs/>
                <w:sz w:val="24"/>
                <w:szCs w:val="24"/>
              </w:rPr>
              <w:t xml:space="preserve">Artículo 340. </w:t>
            </w:r>
            <w:r w:rsidRPr="00C613E9">
              <w:rPr>
                <w:rFonts w:ascii="Arial" w:hAnsi="Arial" w:cs="Arial"/>
                <w:sz w:val="24"/>
                <w:szCs w:val="24"/>
              </w:rPr>
              <w:t xml:space="preserve">Se asignarán regidores de representación proporcional en los ayuntamientos integrados por </w:t>
            </w:r>
            <w:r w:rsidRPr="00C613E9">
              <w:rPr>
                <w:rFonts w:ascii="Arial" w:hAnsi="Arial" w:cs="Arial"/>
                <w:b/>
                <w:bCs/>
                <w:sz w:val="24"/>
                <w:szCs w:val="24"/>
              </w:rPr>
              <w:t>9 regidores</w:t>
            </w:r>
            <w:r w:rsidRPr="00C613E9">
              <w:rPr>
                <w:rFonts w:ascii="Arial" w:hAnsi="Arial" w:cs="Arial"/>
                <w:sz w:val="24"/>
                <w:szCs w:val="24"/>
              </w:rPr>
              <w:t xml:space="preserve"> bajo las siguientes bases:</w:t>
            </w:r>
          </w:p>
          <w:p w14:paraId="3856E863" w14:textId="77777777" w:rsidR="00C613E9" w:rsidRPr="00C613E9" w:rsidRDefault="00C613E9" w:rsidP="00C613E9">
            <w:pPr>
              <w:spacing w:line="276" w:lineRule="auto"/>
              <w:jc w:val="both"/>
              <w:rPr>
                <w:rFonts w:ascii="Arial" w:hAnsi="Arial" w:cs="Arial"/>
                <w:b/>
                <w:bCs/>
                <w:sz w:val="24"/>
                <w:szCs w:val="24"/>
              </w:rPr>
            </w:pPr>
          </w:p>
          <w:p w14:paraId="791DEA77" w14:textId="77777777" w:rsidR="00C613E9" w:rsidRPr="00C613E9" w:rsidRDefault="00C613E9" w:rsidP="00C613E9">
            <w:pPr>
              <w:spacing w:line="276" w:lineRule="auto"/>
              <w:jc w:val="both"/>
              <w:rPr>
                <w:rFonts w:ascii="Arial" w:hAnsi="Arial" w:cs="Arial"/>
                <w:b/>
                <w:bCs/>
                <w:sz w:val="24"/>
                <w:szCs w:val="24"/>
              </w:rPr>
            </w:pPr>
            <w:r w:rsidRPr="00C613E9">
              <w:rPr>
                <w:rFonts w:ascii="Arial" w:hAnsi="Arial" w:cs="Arial"/>
                <w:b/>
                <w:bCs/>
                <w:sz w:val="24"/>
                <w:szCs w:val="24"/>
              </w:rPr>
              <w:t>I. a la V. …</w:t>
            </w:r>
          </w:p>
          <w:p w14:paraId="3996E256" w14:textId="77777777" w:rsidR="00C613E9" w:rsidRPr="00C613E9" w:rsidRDefault="00C613E9" w:rsidP="00C613E9">
            <w:pPr>
              <w:spacing w:line="276" w:lineRule="auto"/>
              <w:jc w:val="both"/>
              <w:rPr>
                <w:rFonts w:ascii="Arial" w:hAnsi="Arial" w:cs="Arial"/>
                <w:b/>
                <w:bCs/>
                <w:sz w:val="24"/>
                <w:szCs w:val="24"/>
              </w:rPr>
            </w:pPr>
          </w:p>
          <w:p w14:paraId="0BB8C288" w14:textId="77777777" w:rsidR="00C613E9" w:rsidRPr="00C613E9" w:rsidRDefault="00C613E9" w:rsidP="00C613E9">
            <w:pPr>
              <w:spacing w:line="276" w:lineRule="auto"/>
              <w:jc w:val="both"/>
              <w:rPr>
                <w:rFonts w:ascii="Arial" w:hAnsi="Arial" w:cs="Arial"/>
                <w:b/>
                <w:bCs/>
                <w:sz w:val="24"/>
                <w:szCs w:val="24"/>
              </w:rPr>
            </w:pPr>
            <w:r w:rsidRPr="00C613E9">
              <w:rPr>
                <w:rFonts w:ascii="Arial" w:hAnsi="Arial" w:cs="Arial"/>
                <w:b/>
                <w:bCs/>
                <w:sz w:val="24"/>
                <w:szCs w:val="24"/>
              </w:rPr>
              <w:t xml:space="preserve">Artículo 341. </w:t>
            </w:r>
            <w:r w:rsidRPr="00C613E9">
              <w:rPr>
                <w:rFonts w:ascii="Arial" w:hAnsi="Arial" w:cs="Arial"/>
                <w:sz w:val="24"/>
                <w:szCs w:val="24"/>
              </w:rPr>
              <w:t xml:space="preserve">Se asignarán regidores de representación proporcional en el Ayuntamiento integrado por </w:t>
            </w:r>
            <w:r w:rsidRPr="00C613E9">
              <w:rPr>
                <w:rFonts w:ascii="Arial" w:hAnsi="Arial" w:cs="Arial"/>
                <w:b/>
                <w:bCs/>
                <w:sz w:val="24"/>
                <w:szCs w:val="24"/>
              </w:rPr>
              <w:t>15 regidores</w:t>
            </w:r>
            <w:r w:rsidRPr="00C613E9">
              <w:rPr>
                <w:rFonts w:ascii="Arial" w:hAnsi="Arial" w:cs="Arial"/>
                <w:sz w:val="24"/>
                <w:szCs w:val="24"/>
              </w:rPr>
              <w:t>, de acuerdo con las siguientes bases:</w:t>
            </w:r>
          </w:p>
          <w:p w14:paraId="4A0B9314" w14:textId="77777777" w:rsidR="00C613E9" w:rsidRPr="00C613E9" w:rsidRDefault="00C613E9" w:rsidP="00C613E9">
            <w:pPr>
              <w:spacing w:line="276" w:lineRule="auto"/>
              <w:jc w:val="both"/>
              <w:rPr>
                <w:rFonts w:ascii="Arial" w:hAnsi="Arial" w:cs="Arial"/>
                <w:b/>
                <w:bCs/>
                <w:sz w:val="24"/>
                <w:szCs w:val="24"/>
              </w:rPr>
            </w:pPr>
          </w:p>
          <w:p w14:paraId="39163E88" w14:textId="77777777" w:rsidR="00C613E9" w:rsidRPr="00C613E9" w:rsidRDefault="00C613E9" w:rsidP="00C613E9">
            <w:pPr>
              <w:spacing w:line="276" w:lineRule="auto"/>
              <w:jc w:val="both"/>
              <w:rPr>
                <w:rFonts w:ascii="Arial" w:hAnsi="Arial" w:cs="Arial"/>
                <w:sz w:val="24"/>
                <w:szCs w:val="24"/>
              </w:rPr>
            </w:pPr>
            <w:r w:rsidRPr="00C613E9">
              <w:rPr>
                <w:rFonts w:ascii="Arial" w:hAnsi="Arial" w:cs="Arial"/>
                <w:b/>
                <w:bCs/>
                <w:sz w:val="24"/>
                <w:szCs w:val="24"/>
              </w:rPr>
              <w:t xml:space="preserve">I. </w:t>
            </w:r>
            <w:r w:rsidRPr="00C613E9">
              <w:rPr>
                <w:rFonts w:ascii="Arial" w:hAnsi="Arial" w:cs="Arial"/>
                <w:sz w:val="24"/>
                <w:szCs w:val="24"/>
              </w:rPr>
              <w:t xml:space="preserve">Si un solo partido, coaliciones o candidaturas independientes, obtuviera el 1.5% o más de la votación total del municipio, se le asignará un Regidor y posteriormente tantos regidores como veces obtenga el 5% hasta asignarle los </w:t>
            </w:r>
            <w:r w:rsidRPr="00C613E9">
              <w:rPr>
                <w:rFonts w:ascii="Arial" w:hAnsi="Arial" w:cs="Arial"/>
                <w:b/>
                <w:bCs/>
                <w:sz w:val="24"/>
                <w:szCs w:val="24"/>
              </w:rPr>
              <w:t>7 regidores</w:t>
            </w:r>
            <w:r w:rsidRPr="00C613E9">
              <w:rPr>
                <w:rFonts w:ascii="Arial" w:hAnsi="Arial" w:cs="Arial"/>
                <w:sz w:val="24"/>
                <w:szCs w:val="24"/>
              </w:rPr>
              <w:t>, y</w:t>
            </w:r>
          </w:p>
          <w:p w14:paraId="2569C033" w14:textId="77777777" w:rsidR="00C613E9" w:rsidRPr="00C613E9" w:rsidRDefault="00C613E9" w:rsidP="00C613E9">
            <w:pPr>
              <w:spacing w:line="276" w:lineRule="auto"/>
              <w:jc w:val="both"/>
              <w:rPr>
                <w:rFonts w:ascii="Arial" w:hAnsi="Arial" w:cs="Arial"/>
                <w:b/>
                <w:bCs/>
                <w:sz w:val="24"/>
                <w:szCs w:val="24"/>
              </w:rPr>
            </w:pPr>
          </w:p>
          <w:p w14:paraId="64FF215E" w14:textId="77777777" w:rsidR="00C613E9" w:rsidRPr="00C613E9" w:rsidRDefault="00C613E9" w:rsidP="00C613E9">
            <w:pPr>
              <w:spacing w:line="276" w:lineRule="auto"/>
              <w:jc w:val="both"/>
              <w:rPr>
                <w:rFonts w:ascii="Arial" w:hAnsi="Arial" w:cs="Arial"/>
                <w:sz w:val="24"/>
                <w:szCs w:val="24"/>
              </w:rPr>
            </w:pPr>
            <w:r w:rsidRPr="00C613E9">
              <w:rPr>
                <w:rFonts w:ascii="Arial" w:hAnsi="Arial" w:cs="Arial"/>
                <w:b/>
                <w:bCs/>
                <w:sz w:val="24"/>
                <w:szCs w:val="24"/>
              </w:rPr>
              <w:t xml:space="preserve">II. </w:t>
            </w:r>
            <w:r w:rsidRPr="00C613E9">
              <w:rPr>
                <w:rFonts w:ascii="Arial" w:hAnsi="Arial" w:cs="Arial"/>
                <w:sz w:val="24"/>
                <w:szCs w:val="24"/>
              </w:rPr>
              <w:t xml:space="preserve">Si dos o más partidos, coaliciones o candidaturas independientes, obtuvieren el 1.5% o más de los votos se </w:t>
            </w:r>
            <w:proofErr w:type="gramStart"/>
            <w:r w:rsidRPr="00C613E9">
              <w:rPr>
                <w:rFonts w:ascii="Arial" w:hAnsi="Arial" w:cs="Arial"/>
                <w:sz w:val="24"/>
                <w:szCs w:val="24"/>
              </w:rPr>
              <w:t>les</w:t>
            </w:r>
            <w:proofErr w:type="gramEnd"/>
            <w:r w:rsidRPr="00C613E9">
              <w:rPr>
                <w:rFonts w:ascii="Arial" w:hAnsi="Arial" w:cs="Arial"/>
                <w:sz w:val="24"/>
                <w:szCs w:val="24"/>
              </w:rPr>
              <w:t xml:space="preserve"> asignará un Regidor a cada uno; y alternativamente, empezando por el de mayor votación, por cada 5 % adicional, las demás regidurías hasta asignar los</w:t>
            </w:r>
            <w:r w:rsidRPr="00C613E9">
              <w:rPr>
                <w:rFonts w:ascii="Arial" w:hAnsi="Arial" w:cs="Arial"/>
                <w:b/>
                <w:bCs/>
                <w:sz w:val="24"/>
                <w:szCs w:val="24"/>
              </w:rPr>
              <w:t xml:space="preserve"> 7 regidores.</w:t>
            </w:r>
          </w:p>
          <w:p w14:paraId="3F3C6065" w14:textId="77777777" w:rsidR="00C613E9" w:rsidRDefault="00C613E9" w:rsidP="00D1226C">
            <w:pPr>
              <w:jc w:val="both"/>
              <w:rPr>
                <w:rFonts w:ascii="Arial" w:hAnsi="Arial" w:cs="Arial"/>
                <w:b/>
                <w:bCs/>
                <w:sz w:val="24"/>
                <w:szCs w:val="24"/>
              </w:rPr>
            </w:pPr>
          </w:p>
          <w:p w14:paraId="2CBEB219" w14:textId="77777777" w:rsidR="00C613E9" w:rsidRDefault="00C613E9" w:rsidP="00D1226C">
            <w:pPr>
              <w:jc w:val="both"/>
              <w:rPr>
                <w:rFonts w:ascii="Arial" w:hAnsi="Arial" w:cs="Arial"/>
                <w:b/>
                <w:bCs/>
                <w:sz w:val="24"/>
                <w:szCs w:val="24"/>
              </w:rPr>
            </w:pPr>
          </w:p>
          <w:p w14:paraId="05810762" w14:textId="14DE3C5F" w:rsidR="00D1226C" w:rsidRPr="00805EDF" w:rsidRDefault="00D1226C" w:rsidP="00D1226C">
            <w:pPr>
              <w:jc w:val="both"/>
              <w:rPr>
                <w:rFonts w:ascii="Arial" w:hAnsi="Arial" w:cs="Arial"/>
                <w:sz w:val="24"/>
                <w:szCs w:val="24"/>
              </w:rPr>
            </w:pPr>
            <w:r w:rsidRPr="00805EDF">
              <w:rPr>
                <w:rFonts w:ascii="Arial" w:hAnsi="Arial" w:cs="Arial"/>
                <w:b/>
                <w:bCs/>
                <w:sz w:val="24"/>
                <w:szCs w:val="24"/>
              </w:rPr>
              <w:t xml:space="preserve">Artículo </w:t>
            </w:r>
            <w:r w:rsidR="009819B4" w:rsidRPr="00805EDF">
              <w:rPr>
                <w:rFonts w:ascii="Arial" w:hAnsi="Arial" w:cs="Arial"/>
                <w:b/>
                <w:bCs/>
                <w:sz w:val="24"/>
                <w:szCs w:val="24"/>
              </w:rPr>
              <w:t>quinto</w:t>
            </w:r>
            <w:r w:rsidRPr="00805EDF">
              <w:rPr>
                <w:rFonts w:ascii="Arial" w:hAnsi="Arial" w:cs="Arial"/>
                <w:b/>
                <w:bCs/>
                <w:sz w:val="24"/>
                <w:szCs w:val="24"/>
              </w:rPr>
              <w:t xml:space="preserve">. </w:t>
            </w:r>
            <w:r w:rsidRPr="00805EDF">
              <w:rPr>
                <w:rFonts w:ascii="Arial" w:hAnsi="Arial" w:cs="Arial"/>
                <w:sz w:val="24"/>
                <w:szCs w:val="24"/>
              </w:rPr>
              <w:t>Se reforma la fracción X y se adiciona la fracción XI, recorriéndose la actual XI para pasar a ser fracción XII,</w:t>
            </w:r>
            <w:r w:rsidR="00BE1B2C" w:rsidRPr="00805EDF">
              <w:rPr>
                <w:rFonts w:ascii="Arial" w:hAnsi="Arial" w:cs="Arial"/>
                <w:sz w:val="24"/>
                <w:szCs w:val="24"/>
              </w:rPr>
              <w:t xml:space="preserve"> </w:t>
            </w:r>
            <w:r w:rsidRPr="00805EDF">
              <w:rPr>
                <w:rFonts w:ascii="Arial" w:hAnsi="Arial" w:cs="Arial"/>
                <w:sz w:val="24"/>
                <w:szCs w:val="24"/>
              </w:rPr>
              <w:t xml:space="preserve">del artículo 6, de Ley del Sistema de Medios </w:t>
            </w:r>
            <w:r w:rsidRPr="00805EDF">
              <w:rPr>
                <w:rFonts w:ascii="Arial" w:hAnsi="Arial" w:cs="Arial"/>
                <w:sz w:val="24"/>
                <w:szCs w:val="24"/>
              </w:rPr>
              <w:lastRenderedPageBreak/>
              <w:t>de Impugnación en Materia Electoral del Estado de Yucatán, para quedar como sigue:</w:t>
            </w:r>
          </w:p>
          <w:p w14:paraId="50A2E1C4" w14:textId="4E424B72" w:rsidR="00D1226C" w:rsidRPr="00805EDF" w:rsidRDefault="00D1226C" w:rsidP="005163C3">
            <w:pPr>
              <w:spacing w:line="360" w:lineRule="auto"/>
              <w:rPr>
                <w:rFonts w:ascii="Arial" w:hAnsi="Arial" w:cs="Arial"/>
                <w:sz w:val="24"/>
                <w:szCs w:val="24"/>
              </w:rPr>
            </w:pPr>
          </w:p>
          <w:p w14:paraId="4EECA36E" w14:textId="676D4A1D" w:rsidR="00D1226C" w:rsidRPr="00805EDF" w:rsidRDefault="00D1226C" w:rsidP="00D1226C">
            <w:pPr>
              <w:ind w:left="-45"/>
              <w:jc w:val="both"/>
              <w:rPr>
                <w:rFonts w:ascii="Arial" w:hAnsi="Arial" w:cs="Arial"/>
                <w:sz w:val="24"/>
                <w:szCs w:val="24"/>
              </w:rPr>
            </w:pPr>
            <w:r w:rsidRPr="00805EDF">
              <w:rPr>
                <w:rFonts w:ascii="Arial" w:hAnsi="Arial" w:cs="Arial"/>
                <w:b/>
                <w:sz w:val="24"/>
                <w:szCs w:val="24"/>
              </w:rPr>
              <w:t>Artículo 6.-</w:t>
            </w:r>
            <w:r w:rsidRPr="00805EDF">
              <w:rPr>
                <w:rFonts w:ascii="Arial" w:hAnsi="Arial" w:cs="Arial"/>
                <w:sz w:val="24"/>
                <w:szCs w:val="24"/>
              </w:rPr>
              <w:t xml:space="preserve"> …</w:t>
            </w:r>
          </w:p>
          <w:p w14:paraId="6746A35A" w14:textId="77777777" w:rsidR="00D1226C" w:rsidRPr="00805EDF" w:rsidRDefault="00D1226C" w:rsidP="00D1226C">
            <w:pPr>
              <w:ind w:left="-45"/>
              <w:jc w:val="both"/>
              <w:rPr>
                <w:rFonts w:ascii="Arial" w:hAnsi="Arial" w:cs="Arial"/>
                <w:sz w:val="24"/>
                <w:szCs w:val="24"/>
              </w:rPr>
            </w:pPr>
          </w:p>
          <w:p w14:paraId="611E73CC" w14:textId="55EECF0A" w:rsidR="00D1226C" w:rsidRPr="00805EDF" w:rsidRDefault="00D1226C" w:rsidP="00D1226C">
            <w:pPr>
              <w:ind w:left="-45" w:firstLine="360"/>
              <w:jc w:val="both"/>
              <w:rPr>
                <w:rFonts w:ascii="Arial" w:hAnsi="Arial" w:cs="Arial"/>
                <w:sz w:val="24"/>
                <w:szCs w:val="24"/>
              </w:rPr>
            </w:pPr>
            <w:r w:rsidRPr="00805EDF">
              <w:rPr>
                <w:rFonts w:ascii="Arial" w:hAnsi="Arial" w:cs="Arial"/>
                <w:b/>
                <w:sz w:val="24"/>
                <w:szCs w:val="24"/>
              </w:rPr>
              <w:t>I.-</w:t>
            </w:r>
            <w:r w:rsidRPr="00805EDF">
              <w:rPr>
                <w:rFonts w:ascii="Arial" w:hAnsi="Arial" w:cs="Arial"/>
                <w:sz w:val="24"/>
                <w:szCs w:val="24"/>
              </w:rPr>
              <w:t xml:space="preserve"> a la IX. … </w:t>
            </w:r>
          </w:p>
          <w:p w14:paraId="79FDC884" w14:textId="77777777" w:rsidR="00D1226C" w:rsidRPr="00805EDF" w:rsidRDefault="00D1226C" w:rsidP="00D1226C">
            <w:pPr>
              <w:ind w:left="-45" w:firstLine="360"/>
              <w:jc w:val="both"/>
              <w:rPr>
                <w:rFonts w:ascii="Arial" w:hAnsi="Arial" w:cs="Arial"/>
                <w:sz w:val="24"/>
                <w:szCs w:val="24"/>
              </w:rPr>
            </w:pPr>
          </w:p>
          <w:p w14:paraId="18026EBC" w14:textId="77777777" w:rsidR="00D1226C" w:rsidRPr="00805EDF" w:rsidRDefault="00D1226C" w:rsidP="00D1226C">
            <w:pPr>
              <w:ind w:left="-45" w:firstLine="360"/>
              <w:jc w:val="both"/>
              <w:rPr>
                <w:rFonts w:ascii="Arial" w:hAnsi="Arial" w:cs="Arial"/>
                <w:sz w:val="24"/>
                <w:szCs w:val="24"/>
              </w:rPr>
            </w:pPr>
            <w:r w:rsidRPr="00805EDF">
              <w:rPr>
                <w:rFonts w:ascii="Arial" w:hAnsi="Arial" w:cs="Arial"/>
                <w:b/>
                <w:sz w:val="24"/>
                <w:szCs w:val="24"/>
              </w:rPr>
              <w:t>X.-</w:t>
            </w:r>
            <w:r w:rsidRPr="00805EDF">
              <w:rPr>
                <w:rFonts w:ascii="Arial" w:hAnsi="Arial" w:cs="Arial"/>
                <w:sz w:val="24"/>
                <w:szCs w:val="24"/>
              </w:rPr>
              <w:t xml:space="preserve"> Se compruebe que se impidió, sin causa justificada, ejercer el derecho de voto a los ciudadanos y esto sea determinante, para el resultado de la votación</w:t>
            </w:r>
            <w:r w:rsidRPr="00805EDF">
              <w:rPr>
                <w:rFonts w:ascii="Arial" w:hAnsi="Arial" w:cs="Arial"/>
                <w:b/>
                <w:bCs/>
                <w:sz w:val="24"/>
                <w:szCs w:val="24"/>
              </w:rPr>
              <w:t>;</w:t>
            </w:r>
          </w:p>
          <w:p w14:paraId="305EE2A9" w14:textId="77777777" w:rsidR="00D1226C" w:rsidRPr="00805EDF" w:rsidRDefault="00D1226C" w:rsidP="00D1226C">
            <w:pPr>
              <w:ind w:left="-45" w:firstLine="360"/>
              <w:jc w:val="both"/>
              <w:rPr>
                <w:rFonts w:ascii="Arial" w:hAnsi="Arial" w:cs="Arial"/>
                <w:sz w:val="24"/>
                <w:szCs w:val="24"/>
              </w:rPr>
            </w:pPr>
          </w:p>
          <w:p w14:paraId="432A485C" w14:textId="77777777" w:rsidR="00D1226C" w:rsidRPr="00805EDF" w:rsidRDefault="00D1226C" w:rsidP="00D1226C">
            <w:pPr>
              <w:ind w:left="-45" w:firstLine="360"/>
              <w:jc w:val="both"/>
              <w:rPr>
                <w:rFonts w:ascii="Arial" w:hAnsi="Arial" w:cs="Arial"/>
                <w:b/>
                <w:bCs/>
                <w:sz w:val="24"/>
                <w:szCs w:val="24"/>
              </w:rPr>
            </w:pPr>
            <w:r w:rsidRPr="00805EDF">
              <w:rPr>
                <w:rFonts w:ascii="Arial" w:hAnsi="Arial" w:cs="Arial"/>
                <w:b/>
                <w:bCs/>
                <w:sz w:val="24"/>
                <w:szCs w:val="24"/>
              </w:rPr>
              <w:t xml:space="preserve">XI. Exista intervención de individuos, organizaciones o gobiernos extranjeros con la intención de influir en las preferencias o en los resultados electorales, y </w:t>
            </w:r>
          </w:p>
          <w:p w14:paraId="4826B887" w14:textId="77777777" w:rsidR="00D1226C" w:rsidRPr="00805EDF" w:rsidRDefault="00D1226C" w:rsidP="00D1226C">
            <w:pPr>
              <w:ind w:left="-45" w:firstLine="360"/>
              <w:jc w:val="both"/>
              <w:rPr>
                <w:rFonts w:ascii="Arial" w:hAnsi="Arial" w:cs="Arial"/>
                <w:sz w:val="24"/>
                <w:szCs w:val="24"/>
              </w:rPr>
            </w:pPr>
          </w:p>
          <w:p w14:paraId="1081FB59" w14:textId="77777777" w:rsidR="00D1226C" w:rsidRPr="00805EDF" w:rsidRDefault="00D1226C" w:rsidP="00D1226C">
            <w:pPr>
              <w:ind w:left="-45" w:firstLine="360"/>
              <w:jc w:val="both"/>
              <w:rPr>
                <w:rFonts w:ascii="Arial" w:eastAsia="Batang" w:hAnsi="Arial" w:cs="Arial"/>
                <w:sz w:val="24"/>
                <w:szCs w:val="24"/>
              </w:rPr>
            </w:pPr>
            <w:r w:rsidRPr="00805EDF">
              <w:rPr>
                <w:rFonts w:ascii="Arial" w:hAnsi="Arial" w:cs="Arial"/>
                <w:b/>
                <w:sz w:val="24"/>
                <w:szCs w:val="24"/>
              </w:rPr>
              <w:t>XII.-</w:t>
            </w:r>
            <w:r w:rsidRPr="00805EDF">
              <w:rPr>
                <w:rFonts w:ascii="Arial" w:hAnsi="Arial" w:cs="Arial"/>
                <w:sz w:val="24"/>
                <w:szCs w:val="24"/>
              </w:rPr>
              <w:t xml:space="preserve"> </w:t>
            </w:r>
            <w:r w:rsidRPr="00805EDF">
              <w:rPr>
                <w:rFonts w:ascii="Arial" w:eastAsia="Batang" w:hAnsi="Arial" w:cs="Arial"/>
                <w:sz w:val="24"/>
                <w:szCs w:val="24"/>
              </w:rPr>
              <w:t xml:space="preserve">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805EDF">
              <w:rPr>
                <w:rFonts w:ascii="Arial" w:eastAsia="Batang" w:hAnsi="Arial" w:cs="Arial"/>
                <w:sz w:val="24"/>
                <w:szCs w:val="24"/>
              </w:rPr>
              <w:t>la misma</w:t>
            </w:r>
            <w:proofErr w:type="gramEnd"/>
            <w:r w:rsidRPr="00805EDF">
              <w:rPr>
                <w:rFonts w:ascii="Arial" w:eastAsia="Batang" w:hAnsi="Arial" w:cs="Arial"/>
                <w:sz w:val="24"/>
                <w:szCs w:val="24"/>
              </w:rPr>
              <w:t>.</w:t>
            </w:r>
          </w:p>
          <w:p w14:paraId="4A162740" w14:textId="65ECCC8A" w:rsidR="00D1226C" w:rsidRPr="00805EDF" w:rsidRDefault="00D1226C" w:rsidP="005163C3">
            <w:pPr>
              <w:spacing w:line="360" w:lineRule="auto"/>
              <w:rPr>
                <w:rFonts w:ascii="Arial" w:hAnsi="Arial" w:cs="Arial"/>
                <w:sz w:val="24"/>
                <w:szCs w:val="24"/>
              </w:rPr>
            </w:pPr>
          </w:p>
          <w:p w14:paraId="00371CEC" w14:textId="3FE1AEC8" w:rsidR="00347C54" w:rsidRPr="00805EDF" w:rsidRDefault="00347C54" w:rsidP="00347C54">
            <w:pPr>
              <w:spacing w:line="276" w:lineRule="auto"/>
              <w:jc w:val="both"/>
              <w:rPr>
                <w:rFonts w:ascii="Arial" w:hAnsi="Arial" w:cs="Arial"/>
                <w:sz w:val="24"/>
                <w:szCs w:val="24"/>
              </w:rPr>
            </w:pPr>
            <w:r w:rsidRPr="00805EDF">
              <w:rPr>
                <w:rFonts w:ascii="Arial" w:hAnsi="Arial" w:cs="Arial"/>
                <w:b/>
                <w:sz w:val="24"/>
                <w:szCs w:val="24"/>
              </w:rPr>
              <w:t xml:space="preserve">Artículo sexto. </w:t>
            </w:r>
            <w:r w:rsidRPr="00805EDF">
              <w:rPr>
                <w:rFonts w:ascii="Arial" w:hAnsi="Arial" w:cs="Arial"/>
                <w:sz w:val="24"/>
                <w:szCs w:val="24"/>
              </w:rPr>
              <w:t>Se reforman el párrafo primero del inciso a), el párrafo primero del inciso b), el párrafo primero del inciso c) y el párrafo primero del inciso d) y se adiciona un último párrafo, todos al Decreto 169/2026 por el que se determina el número de regidurías que integrarán los 106 ayuntamientos de los municipios del estado de Yucatán, para el ejercicio constitucional 2027-2030, para quedar como sigue:</w:t>
            </w:r>
          </w:p>
          <w:p w14:paraId="5D5D35CA" w14:textId="77777777" w:rsidR="00347C54" w:rsidRPr="00805EDF" w:rsidRDefault="00347C54" w:rsidP="00347C54">
            <w:pPr>
              <w:spacing w:line="276" w:lineRule="auto"/>
              <w:jc w:val="both"/>
              <w:rPr>
                <w:rFonts w:ascii="Arial" w:hAnsi="Arial" w:cs="Arial"/>
                <w:sz w:val="24"/>
                <w:szCs w:val="24"/>
              </w:rPr>
            </w:pPr>
          </w:p>
          <w:p w14:paraId="5BE57F18" w14:textId="77777777" w:rsidR="00347C54" w:rsidRPr="00805EDF" w:rsidRDefault="00347C54" w:rsidP="00347C54">
            <w:pPr>
              <w:spacing w:line="276" w:lineRule="auto"/>
              <w:jc w:val="both"/>
              <w:rPr>
                <w:rFonts w:ascii="Arial" w:hAnsi="Arial" w:cs="Arial"/>
                <w:sz w:val="24"/>
                <w:szCs w:val="24"/>
              </w:rPr>
            </w:pPr>
            <w:r w:rsidRPr="00805EDF">
              <w:rPr>
                <w:rFonts w:ascii="Arial" w:hAnsi="Arial" w:cs="Arial"/>
                <w:b/>
                <w:sz w:val="24"/>
                <w:szCs w:val="24"/>
              </w:rPr>
              <w:t>a)</w:t>
            </w:r>
            <w:r w:rsidRPr="00805EDF">
              <w:rPr>
                <w:rFonts w:ascii="Arial" w:hAnsi="Arial" w:cs="Arial"/>
                <w:sz w:val="24"/>
                <w:szCs w:val="24"/>
              </w:rPr>
              <w:t xml:space="preserve"> </w:t>
            </w:r>
            <w:r w:rsidRPr="00805EDF">
              <w:rPr>
                <w:rFonts w:ascii="Arial" w:hAnsi="Arial" w:cs="Arial"/>
                <w:b/>
                <w:bCs/>
                <w:sz w:val="24"/>
                <w:szCs w:val="24"/>
                <w:lang w:val="es-ES_tradnl"/>
              </w:rPr>
              <w:t>Tres regidurías propietarias, de las cuales uno será de mayoría relativa y dos de representación proporcional, en los ayuntamientos de los municipios de:</w:t>
            </w:r>
          </w:p>
          <w:p w14:paraId="0E49957C" w14:textId="77777777" w:rsidR="00347C54" w:rsidRPr="00805EDF" w:rsidRDefault="00347C54" w:rsidP="00347C54">
            <w:pPr>
              <w:spacing w:line="276" w:lineRule="auto"/>
              <w:jc w:val="both"/>
              <w:rPr>
                <w:rFonts w:ascii="Arial" w:hAnsi="Arial" w:cs="Arial"/>
                <w:sz w:val="24"/>
                <w:szCs w:val="24"/>
              </w:rPr>
            </w:pPr>
          </w:p>
          <w:p w14:paraId="37F880C0" w14:textId="77777777" w:rsidR="00347C54" w:rsidRPr="00805EDF" w:rsidRDefault="00347C54" w:rsidP="00347C54">
            <w:pPr>
              <w:spacing w:line="276" w:lineRule="auto"/>
              <w:jc w:val="both"/>
              <w:rPr>
                <w:rFonts w:ascii="Arial" w:hAnsi="Arial" w:cs="Arial"/>
                <w:bCs/>
                <w:sz w:val="24"/>
                <w:szCs w:val="24"/>
                <w:lang w:val="es-ES_tradnl"/>
              </w:rPr>
            </w:pPr>
            <w:r w:rsidRPr="00805EDF">
              <w:rPr>
                <w:rFonts w:ascii="Arial" w:hAnsi="Arial" w:cs="Arial"/>
                <w:bCs/>
                <w:sz w:val="24"/>
                <w:szCs w:val="24"/>
                <w:lang w:val="es-ES_tradnl"/>
              </w:rPr>
              <w:t>…</w:t>
            </w:r>
          </w:p>
          <w:p w14:paraId="53702342" w14:textId="77777777" w:rsidR="00347C54" w:rsidRPr="00805EDF" w:rsidRDefault="00347C54" w:rsidP="00347C54">
            <w:pPr>
              <w:spacing w:line="276" w:lineRule="auto"/>
              <w:jc w:val="both"/>
              <w:rPr>
                <w:rFonts w:ascii="Arial" w:hAnsi="Arial" w:cs="Arial"/>
                <w:bCs/>
                <w:sz w:val="24"/>
                <w:szCs w:val="24"/>
                <w:lang w:val="es-ES_tradnl"/>
              </w:rPr>
            </w:pPr>
          </w:p>
          <w:p w14:paraId="10058F32" w14:textId="77777777" w:rsidR="00347C54" w:rsidRPr="00805EDF" w:rsidRDefault="00347C54" w:rsidP="00347C54">
            <w:pPr>
              <w:spacing w:line="276" w:lineRule="auto"/>
              <w:jc w:val="both"/>
              <w:rPr>
                <w:rFonts w:ascii="Arial" w:hAnsi="Arial" w:cs="Arial"/>
                <w:bCs/>
                <w:sz w:val="24"/>
                <w:szCs w:val="24"/>
                <w:lang w:val="es-ES_tradnl"/>
              </w:rPr>
            </w:pPr>
            <w:r w:rsidRPr="00805EDF">
              <w:rPr>
                <w:rFonts w:ascii="Arial" w:hAnsi="Arial" w:cs="Arial"/>
                <w:b/>
                <w:bCs/>
                <w:sz w:val="24"/>
                <w:szCs w:val="24"/>
                <w:lang w:val="es-ES_tradnl"/>
              </w:rPr>
              <w:t>b)</w:t>
            </w:r>
            <w:r w:rsidRPr="00805EDF">
              <w:rPr>
                <w:rFonts w:ascii="Arial" w:hAnsi="Arial" w:cs="Arial"/>
                <w:bCs/>
                <w:sz w:val="24"/>
                <w:szCs w:val="24"/>
                <w:lang w:val="es-ES_tradnl"/>
              </w:rPr>
              <w:t xml:space="preserve"> </w:t>
            </w:r>
            <w:r w:rsidRPr="00805EDF">
              <w:rPr>
                <w:rFonts w:ascii="Arial" w:hAnsi="Arial" w:cs="Arial"/>
                <w:b/>
                <w:bCs/>
                <w:sz w:val="24"/>
                <w:szCs w:val="24"/>
                <w:lang w:val="es-ES_tradnl"/>
              </w:rPr>
              <w:t>Seis regidurías propietarias, de las cuales tres serán de mayoría relativa y tres de representación proporcional, en los ayuntamientos de los municipios de:</w:t>
            </w:r>
          </w:p>
          <w:p w14:paraId="40531A13" w14:textId="77777777" w:rsidR="00347C54" w:rsidRPr="00805EDF" w:rsidRDefault="00347C54" w:rsidP="00347C54">
            <w:pPr>
              <w:spacing w:line="276" w:lineRule="auto"/>
              <w:jc w:val="both"/>
              <w:rPr>
                <w:rFonts w:ascii="Arial" w:hAnsi="Arial" w:cs="Arial"/>
                <w:bCs/>
                <w:sz w:val="24"/>
                <w:szCs w:val="24"/>
                <w:lang w:val="es-ES_tradnl"/>
              </w:rPr>
            </w:pPr>
          </w:p>
          <w:p w14:paraId="4F1C2B7C" w14:textId="77777777" w:rsidR="00347C54" w:rsidRPr="00805EDF" w:rsidRDefault="00347C54" w:rsidP="00347C54">
            <w:pPr>
              <w:spacing w:line="276" w:lineRule="auto"/>
              <w:jc w:val="both"/>
              <w:rPr>
                <w:rFonts w:ascii="Arial" w:hAnsi="Arial" w:cs="Arial"/>
                <w:bCs/>
                <w:sz w:val="24"/>
                <w:szCs w:val="24"/>
                <w:lang w:val="es-ES_tradnl"/>
              </w:rPr>
            </w:pPr>
            <w:r w:rsidRPr="00805EDF">
              <w:rPr>
                <w:rFonts w:ascii="Arial" w:hAnsi="Arial" w:cs="Arial"/>
                <w:bCs/>
                <w:sz w:val="24"/>
                <w:szCs w:val="24"/>
                <w:lang w:val="es-ES_tradnl"/>
              </w:rPr>
              <w:t>…</w:t>
            </w:r>
          </w:p>
          <w:p w14:paraId="06BD130F" w14:textId="77777777" w:rsidR="00347C54" w:rsidRPr="00805EDF" w:rsidRDefault="00347C54" w:rsidP="00347C54">
            <w:pPr>
              <w:spacing w:line="276" w:lineRule="auto"/>
              <w:jc w:val="both"/>
              <w:rPr>
                <w:rFonts w:ascii="Arial" w:hAnsi="Arial" w:cs="Arial"/>
                <w:bCs/>
                <w:sz w:val="24"/>
                <w:szCs w:val="24"/>
                <w:lang w:val="es-ES_tradnl"/>
              </w:rPr>
            </w:pPr>
          </w:p>
          <w:p w14:paraId="1E90E637" w14:textId="77777777" w:rsidR="00347C54" w:rsidRPr="00805EDF" w:rsidRDefault="00347C54" w:rsidP="00347C54">
            <w:pPr>
              <w:spacing w:line="276" w:lineRule="auto"/>
              <w:jc w:val="both"/>
              <w:rPr>
                <w:rFonts w:ascii="Arial" w:hAnsi="Arial" w:cs="Arial"/>
                <w:b/>
                <w:bCs/>
                <w:sz w:val="24"/>
                <w:szCs w:val="24"/>
                <w:lang w:val="es-ES_tradnl"/>
              </w:rPr>
            </w:pPr>
            <w:r w:rsidRPr="00805EDF">
              <w:rPr>
                <w:rFonts w:ascii="Arial" w:hAnsi="Arial" w:cs="Arial"/>
                <w:b/>
                <w:bCs/>
                <w:sz w:val="24"/>
                <w:szCs w:val="24"/>
                <w:lang w:val="es-ES_tradnl"/>
              </w:rPr>
              <w:lastRenderedPageBreak/>
              <w:t>c)</w:t>
            </w:r>
            <w:r w:rsidRPr="00805EDF">
              <w:rPr>
                <w:rFonts w:ascii="Arial" w:hAnsi="Arial" w:cs="Arial"/>
                <w:bCs/>
                <w:sz w:val="24"/>
                <w:szCs w:val="24"/>
                <w:lang w:val="es-ES_tradnl"/>
              </w:rPr>
              <w:t xml:space="preserve"> </w:t>
            </w:r>
            <w:r w:rsidRPr="00805EDF">
              <w:rPr>
                <w:rFonts w:ascii="Arial" w:hAnsi="Arial" w:cs="Arial"/>
                <w:b/>
                <w:bCs/>
                <w:sz w:val="24"/>
                <w:szCs w:val="24"/>
                <w:lang w:val="es-ES_tradnl"/>
              </w:rPr>
              <w:t>Nueve regidurías propietarias, de las cuales cinco serán de mayoría relativa y cuatro de representación proporcional, en los ayuntamientos de los municipios de:</w:t>
            </w:r>
          </w:p>
          <w:p w14:paraId="37DC9590" w14:textId="77777777" w:rsidR="00347C54" w:rsidRPr="00805EDF" w:rsidRDefault="00347C54" w:rsidP="00347C54">
            <w:pPr>
              <w:spacing w:line="276" w:lineRule="auto"/>
              <w:jc w:val="both"/>
              <w:rPr>
                <w:rFonts w:ascii="Arial" w:hAnsi="Arial" w:cs="Arial"/>
                <w:bCs/>
                <w:sz w:val="24"/>
                <w:szCs w:val="24"/>
                <w:lang w:val="es-ES_tradnl"/>
              </w:rPr>
            </w:pPr>
          </w:p>
          <w:p w14:paraId="24627707" w14:textId="77777777" w:rsidR="00347C54" w:rsidRPr="00805EDF" w:rsidRDefault="00347C54" w:rsidP="00347C54">
            <w:pPr>
              <w:spacing w:line="276" w:lineRule="auto"/>
              <w:jc w:val="both"/>
              <w:rPr>
                <w:rFonts w:ascii="Arial" w:hAnsi="Arial" w:cs="Arial"/>
                <w:bCs/>
                <w:sz w:val="24"/>
                <w:szCs w:val="24"/>
                <w:lang w:val="es-ES_tradnl"/>
              </w:rPr>
            </w:pPr>
            <w:r w:rsidRPr="00805EDF">
              <w:rPr>
                <w:rFonts w:ascii="Arial" w:hAnsi="Arial" w:cs="Arial"/>
                <w:bCs/>
                <w:sz w:val="24"/>
                <w:szCs w:val="24"/>
                <w:lang w:val="es-ES_tradnl"/>
              </w:rPr>
              <w:t>…</w:t>
            </w:r>
          </w:p>
          <w:p w14:paraId="707D067B" w14:textId="77777777" w:rsidR="00347C54" w:rsidRPr="00805EDF" w:rsidRDefault="00347C54" w:rsidP="00347C54">
            <w:pPr>
              <w:spacing w:line="276" w:lineRule="auto"/>
              <w:jc w:val="both"/>
              <w:rPr>
                <w:rFonts w:ascii="Arial" w:hAnsi="Arial" w:cs="Arial"/>
                <w:bCs/>
                <w:sz w:val="24"/>
                <w:szCs w:val="24"/>
                <w:lang w:val="es-ES_tradnl"/>
              </w:rPr>
            </w:pPr>
          </w:p>
          <w:p w14:paraId="076E8CB5" w14:textId="77777777" w:rsidR="00347C54" w:rsidRPr="00805EDF" w:rsidRDefault="00347C54" w:rsidP="00347C54">
            <w:pPr>
              <w:spacing w:line="276" w:lineRule="auto"/>
              <w:jc w:val="both"/>
              <w:rPr>
                <w:rFonts w:ascii="Arial" w:hAnsi="Arial" w:cs="Arial"/>
                <w:b/>
                <w:bCs/>
                <w:sz w:val="24"/>
                <w:szCs w:val="24"/>
                <w:lang w:val="es-ES_tradnl"/>
              </w:rPr>
            </w:pPr>
            <w:r w:rsidRPr="00805EDF">
              <w:rPr>
                <w:rFonts w:ascii="Arial" w:hAnsi="Arial" w:cs="Arial"/>
                <w:b/>
                <w:bCs/>
                <w:sz w:val="24"/>
                <w:szCs w:val="24"/>
                <w:lang w:val="es-ES_tradnl"/>
              </w:rPr>
              <w:t>d)</w:t>
            </w:r>
            <w:r w:rsidRPr="00805EDF">
              <w:rPr>
                <w:rFonts w:ascii="Arial" w:hAnsi="Arial" w:cs="Arial"/>
                <w:bCs/>
                <w:sz w:val="24"/>
                <w:szCs w:val="24"/>
                <w:lang w:val="es-ES_tradnl"/>
              </w:rPr>
              <w:t xml:space="preserve"> </w:t>
            </w:r>
            <w:r w:rsidRPr="00805EDF">
              <w:rPr>
                <w:rFonts w:ascii="Arial" w:hAnsi="Arial" w:cs="Arial"/>
                <w:b/>
                <w:bCs/>
                <w:sz w:val="24"/>
                <w:szCs w:val="24"/>
                <w:lang w:val="es-ES_tradnl"/>
              </w:rPr>
              <w:t>Quince regidurías propietarias, de las cuales ocho serán de mayoría relativa y siete de representación proporcional, para el ayuntamiento del municipio de:</w:t>
            </w:r>
          </w:p>
          <w:p w14:paraId="37189E26" w14:textId="77777777" w:rsidR="00347C54" w:rsidRPr="00805EDF" w:rsidRDefault="00347C54" w:rsidP="00347C54">
            <w:pPr>
              <w:spacing w:line="276" w:lineRule="auto"/>
              <w:jc w:val="both"/>
              <w:rPr>
                <w:rFonts w:ascii="Arial" w:hAnsi="Arial" w:cs="Arial"/>
                <w:b/>
                <w:bCs/>
                <w:sz w:val="24"/>
                <w:szCs w:val="24"/>
                <w:lang w:val="es-ES_tradnl"/>
              </w:rPr>
            </w:pPr>
          </w:p>
          <w:p w14:paraId="4677D997" w14:textId="77777777" w:rsidR="00347C54" w:rsidRPr="00805EDF" w:rsidRDefault="00347C54" w:rsidP="00347C54">
            <w:pPr>
              <w:spacing w:line="276" w:lineRule="auto"/>
              <w:jc w:val="both"/>
              <w:rPr>
                <w:rFonts w:ascii="Arial" w:hAnsi="Arial" w:cs="Arial"/>
                <w:bCs/>
                <w:sz w:val="24"/>
                <w:szCs w:val="24"/>
                <w:lang w:val="es-ES_tradnl"/>
              </w:rPr>
            </w:pPr>
            <w:r w:rsidRPr="00805EDF">
              <w:rPr>
                <w:rFonts w:ascii="Arial" w:hAnsi="Arial" w:cs="Arial"/>
                <w:bCs/>
                <w:sz w:val="24"/>
                <w:szCs w:val="24"/>
                <w:lang w:val="es-ES_tradnl"/>
              </w:rPr>
              <w:t>…</w:t>
            </w:r>
          </w:p>
          <w:p w14:paraId="7EE36220" w14:textId="77777777" w:rsidR="00347C54" w:rsidRPr="00805EDF" w:rsidRDefault="00347C54" w:rsidP="00347C54">
            <w:pPr>
              <w:spacing w:line="276" w:lineRule="auto"/>
              <w:jc w:val="both"/>
              <w:rPr>
                <w:rFonts w:ascii="Arial" w:hAnsi="Arial" w:cs="Arial"/>
                <w:b/>
                <w:sz w:val="24"/>
                <w:szCs w:val="24"/>
              </w:rPr>
            </w:pPr>
          </w:p>
          <w:p w14:paraId="255AB3C7" w14:textId="1EBA1A68" w:rsidR="00B92DB8" w:rsidRPr="00805EDF" w:rsidRDefault="00347C54" w:rsidP="00347C54">
            <w:pPr>
              <w:spacing w:line="276" w:lineRule="auto"/>
              <w:jc w:val="both"/>
              <w:rPr>
                <w:rFonts w:ascii="Arial" w:hAnsi="Arial" w:cs="Arial"/>
                <w:sz w:val="24"/>
                <w:szCs w:val="24"/>
              </w:rPr>
            </w:pPr>
            <w:r w:rsidRPr="00805EDF">
              <w:rPr>
                <w:rFonts w:ascii="Arial" w:hAnsi="Arial" w:cs="Arial"/>
                <w:b/>
                <w:bCs/>
                <w:sz w:val="24"/>
                <w:szCs w:val="24"/>
                <w:lang w:val="es-ES_tradnl"/>
              </w:rPr>
              <w:t>Las autoridades</w:t>
            </w:r>
            <w:r w:rsidR="00A06D2C">
              <w:rPr>
                <w:rFonts w:ascii="Arial" w:hAnsi="Arial" w:cs="Arial"/>
                <w:b/>
                <w:bCs/>
                <w:sz w:val="24"/>
                <w:szCs w:val="24"/>
                <w:lang w:val="es-ES_tradnl"/>
              </w:rPr>
              <w:t xml:space="preserve"> electorales</w:t>
            </w:r>
            <w:r w:rsidRPr="00805EDF">
              <w:rPr>
                <w:rFonts w:ascii="Arial" w:hAnsi="Arial" w:cs="Arial"/>
                <w:b/>
                <w:bCs/>
                <w:sz w:val="24"/>
                <w:szCs w:val="24"/>
                <w:lang w:val="es-ES_tradnl"/>
              </w:rPr>
              <w:t xml:space="preserve"> del estado deberán tomar en consideración lo previsto en el artículo 22 de la Ley de Gobierno de los Municipios del Estado de Yucatán respecto a la persona presidenta municipal y la persona síndica, que serán electas por el principio de mayoría relativa, y no se contabilizarán en el número de regidurías a que se refiere este decreto.</w:t>
            </w:r>
          </w:p>
          <w:p w14:paraId="25F3B6F9" w14:textId="77777777" w:rsidR="00B92DB8" w:rsidRPr="00805EDF" w:rsidRDefault="00B92DB8" w:rsidP="00B50993">
            <w:pPr>
              <w:spacing w:line="276" w:lineRule="auto"/>
              <w:jc w:val="both"/>
              <w:rPr>
                <w:rFonts w:ascii="Arial" w:hAnsi="Arial" w:cs="Arial"/>
                <w:sz w:val="20"/>
                <w:szCs w:val="20"/>
              </w:rPr>
            </w:pPr>
          </w:p>
          <w:p w14:paraId="1C873E39" w14:textId="72F73656" w:rsidR="00D1226C" w:rsidRPr="00805EDF" w:rsidRDefault="00D1226C" w:rsidP="00B50993">
            <w:pPr>
              <w:spacing w:line="276" w:lineRule="auto"/>
              <w:jc w:val="both"/>
              <w:rPr>
                <w:rFonts w:ascii="Arial" w:hAnsi="Arial" w:cs="Arial"/>
                <w:sz w:val="20"/>
                <w:szCs w:val="20"/>
              </w:rPr>
            </w:pPr>
          </w:p>
        </w:tc>
      </w:tr>
    </w:tbl>
    <w:p w14:paraId="1D9B46B8" w14:textId="5FBC6B2D" w:rsidR="00BD5CFB" w:rsidRPr="00805EDF" w:rsidRDefault="00BD5CFB" w:rsidP="00BD5CFB">
      <w:pPr>
        <w:spacing w:line="276" w:lineRule="auto"/>
        <w:jc w:val="center"/>
        <w:rPr>
          <w:rFonts w:ascii="Arial" w:eastAsia="Arial" w:hAnsi="Arial" w:cs="Arial"/>
          <w:b/>
          <w:bCs/>
        </w:rPr>
      </w:pPr>
      <w:r w:rsidRPr="00805EDF">
        <w:rPr>
          <w:rFonts w:ascii="Arial" w:eastAsia="Arial" w:hAnsi="Arial" w:cs="Arial"/>
          <w:b/>
          <w:bCs/>
        </w:rPr>
        <w:lastRenderedPageBreak/>
        <w:t>Disposiciones transitorias</w:t>
      </w:r>
    </w:p>
    <w:p w14:paraId="68F4B73D" w14:textId="4116512A" w:rsidR="00BD5CFB" w:rsidRPr="00805EDF" w:rsidRDefault="00BD5CFB" w:rsidP="003B249D">
      <w:pPr>
        <w:spacing w:after="0" w:line="240" w:lineRule="auto"/>
        <w:jc w:val="both"/>
        <w:rPr>
          <w:rFonts w:ascii="Arial" w:eastAsia="Arial" w:hAnsi="Arial" w:cs="Arial"/>
          <w:b/>
          <w:bCs/>
        </w:rPr>
      </w:pPr>
      <w:r w:rsidRPr="00805EDF">
        <w:rPr>
          <w:rFonts w:ascii="Arial" w:eastAsia="Arial" w:hAnsi="Arial" w:cs="Arial"/>
          <w:b/>
          <w:bCs/>
        </w:rPr>
        <w:t>Entrada en vigor</w:t>
      </w:r>
    </w:p>
    <w:p w14:paraId="103495C6" w14:textId="77777777" w:rsidR="003B249D" w:rsidRPr="00805EDF" w:rsidRDefault="003B249D" w:rsidP="003B249D">
      <w:pPr>
        <w:spacing w:after="0" w:line="240" w:lineRule="auto"/>
        <w:jc w:val="both"/>
        <w:rPr>
          <w:rFonts w:ascii="Arial" w:eastAsia="Arial" w:hAnsi="Arial" w:cs="Arial"/>
          <w:b/>
          <w:bCs/>
        </w:rPr>
      </w:pPr>
    </w:p>
    <w:p w14:paraId="0F269A6C" w14:textId="77777777" w:rsidR="00BD5CFB" w:rsidRPr="00805EDF" w:rsidRDefault="00BD5CFB" w:rsidP="003B249D">
      <w:pPr>
        <w:spacing w:after="0" w:line="240" w:lineRule="auto"/>
        <w:jc w:val="both"/>
        <w:rPr>
          <w:rFonts w:ascii="Arial" w:eastAsia="Arial" w:hAnsi="Arial" w:cs="Arial"/>
        </w:rPr>
      </w:pPr>
      <w:r w:rsidRPr="00805EDF">
        <w:rPr>
          <w:rFonts w:ascii="Arial" w:eastAsia="Arial" w:hAnsi="Arial" w:cs="Arial"/>
          <w:b/>
          <w:bCs/>
        </w:rPr>
        <w:t xml:space="preserve">Artículo primero. </w:t>
      </w:r>
      <w:r w:rsidRPr="00805EDF">
        <w:rPr>
          <w:rFonts w:ascii="Arial" w:eastAsia="Arial" w:hAnsi="Arial" w:cs="Arial"/>
        </w:rPr>
        <w:t>El presente decreto entrará en vigor al día siguiente de su publicación en el Diario Oficial del Gobierno del Estado de Yucatán.</w:t>
      </w:r>
    </w:p>
    <w:p w14:paraId="4748A5E9" w14:textId="77777777" w:rsidR="003B249D" w:rsidRPr="00805EDF" w:rsidRDefault="003B249D" w:rsidP="003B249D">
      <w:pPr>
        <w:spacing w:after="0" w:line="240" w:lineRule="auto"/>
        <w:jc w:val="both"/>
        <w:rPr>
          <w:rFonts w:ascii="Arial" w:eastAsia="Arial" w:hAnsi="Arial" w:cs="Arial"/>
          <w:b/>
          <w:bCs/>
        </w:rPr>
      </w:pPr>
    </w:p>
    <w:p w14:paraId="4911A84C" w14:textId="4C62746B" w:rsidR="003B249D" w:rsidRPr="00805EDF" w:rsidRDefault="003B249D" w:rsidP="003B249D">
      <w:pPr>
        <w:spacing w:after="0" w:line="240" w:lineRule="auto"/>
        <w:jc w:val="both"/>
        <w:rPr>
          <w:rFonts w:ascii="Arial" w:eastAsia="Arial" w:hAnsi="Arial" w:cs="Arial"/>
          <w:b/>
          <w:bCs/>
        </w:rPr>
      </w:pPr>
      <w:r w:rsidRPr="00805EDF">
        <w:rPr>
          <w:rFonts w:ascii="Arial" w:eastAsia="Arial" w:hAnsi="Arial" w:cs="Arial"/>
          <w:b/>
          <w:bCs/>
        </w:rPr>
        <w:t>Ajuste de remuneraciones de las y los servidores públicos</w:t>
      </w:r>
    </w:p>
    <w:p w14:paraId="7818FC24" w14:textId="77777777" w:rsidR="003B249D" w:rsidRPr="00805EDF" w:rsidRDefault="003B249D" w:rsidP="003B249D">
      <w:pPr>
        <w:spacing w:after="0" w:line="240" w:lineRule="auto"/>
        <w:jc w:val="both"/>
        <w:rPr>
          <w:rFonts w:ascii="Arial" w:eastAsia="Arial" w:hAnsi="Arial" w:cs="Arial"/>
          <w:b/>
          <w:bCs/>
        </w:rPr>
      </w:pPr>
    </w:p>
    <w:p w14:paraId="340B9E22" w14:textId="2D2A662C" w:rsidR="00BD5CFB" w:rsidRPr="00805EDF" w:rsidRDefault="00BD5CFB" w:rsidP="003B249D">
      <w:pPr>
        <w:spacing w:after="0" w:line="240" w:lineRule="auto"/>
        <w:jc w:val="both"/>
        <w:rPr>
          <w:rFonts w:ascii="Arial" w:eastAsia="Arial" w:hAnsi="Arial" w:cs="Arial"/>
        </w:rPr>
      </w:pPr>
      <w:r w:rsidRPr="00805EDF">
        <w:rPr>
          <w:rFonts w:ascii="Arial" w:eastAsia="Arial" w:hAnsi="Arial" w:cs="Arial"/>
          <w:b/>
          <w:bCs/>
        </w:rPr>
        <w:t xml:space="preserve">Artículo segundo. </w:t>
      </w:r>
      <w:r w:rsidRPr="00805EDF">
        <w:rPr>
          <w:rFonts w:ascii="Arial" w:eastAsia="Arial" w:hAnsi="Arial" w:cs="Arial"/>
        </w:rPr>
        <w:t xml:space="preserve">Los poderes públicos locales, los gobiernos municipales y los organismos constitucionales autónomos en la entidad deberán realizar los ajustes presupuestales necesarios para, si fuera el caso, ajustar las percepciones de sus servidoras y servidores públicos a lo ordenado en el presente decreto. </w:t>
      </w:r>
    </w:p>
    <w:p w14:paraId="3CBE5E1C" w14:textId="77777777" w:rsidR="00BD5CFB" w:rsidRPr="00805EDF" w:rsidRDefault="00BD5CFB" w:rsidP="003B249D">
      <w:pPr>
        <w:spacing w:after="0" w:line="240" w:lineRule="auto"/>
        <w:jc w:val="both"/>
        <w:rPr>
          <w:rFonts w:ascii="Arial" w:eastAsia="Arial" w:hAnsi="Arial" w:cs="Arial"/>
          <w:b/>
          <w:bCs/>
        </w:rPr>
      </w:pPr>
    </w:p>
    <w:p w14:paraId="6E2D3741" w14:textId="37E2B932" w:rsidR="00BD5CFB" w:rsidRPr="00805EDF" w:rsidRDefault="00BD5CFB" w:rsidP="003B249D">
      <w:pPr>
        <w:spacing w:after="0" w:line="240" w:lineRule="auto"/>
        <w:jc w:val="both"/>
        <w:rPr>
          <w:rFonts w:ascii="Arial" w:eastAsia="Arial" w:hAnsi="Arial" w:cs="Arial"/>
          <w:b/>
          <w:bCs/>
        </w:rPr>
      </w:pPr>
      <w:r w:rsidRPr="00805EDF">
        <w:rPr>
          <w:rFonts w:ascii="Arial" w:eastAsia="Arial" w:hAnsi="Arial" w:cs="Arial"/>
          <w:b/>
          <w:bCs/>
        </w:rPr>
        <w:t xml:space="preserve">Cese de seguros, pólizas o cualquier otro instrumento contractual a cargo del </w:t>
      </w:r>
      <w:proofErr w:type="gramStart"/>
      <w:r w:rsidRPr="00805EDF">
        <w:rPr>
          <w:rFonts w:ascii="Arial" w:eastAsia="Arial" w:hAnsi="Arial" w:cs="Arial"/>
          <w:b/>
          <w:bCs/>
        </w:rPr>
        <w:t>erario público</w:t>
      </w:r>
      <w:proofErr w:type="gramEnd"/>
      <w:r w:rsidRPr="00805EDF">
        <w:rPr>
          <w:rFonts w:ascii="Arial" w:eastAsia="Arial" w:hAnsi="Arial" w:cs="Arial"/>
          <w:b/>
          <w:bCs/>
        </w:rPr>
        <w:t xml:space="preserve"> </w:t>
      </w:r>
    </w:p>
    <w:p w14:paraId="0FE78CEE" w14:textId="77777777" w:rsidR="003B249D" w:rsidRPr="00805EDF" w:rsidRDefault="003B249D" w:rsidP="003B249D">
      <w:pPr>
        <w:spacing w:after="0" w:line="240" w:lineRule="auto"/>
        <w:jc w:val="both"/>
        <w:rPr>
          <w:rFonts w:ascii="Arial" w:eastAsia="Arial" w:hAnsi="Arial" w:cs="Arial"/>
          <w:b/>
          <w:bCs/>
        </w:rPr>
      </w:pPr>
    </w:p>
    <w:p w14:paraId="57ADA5B5" w14:textId="53C5A3E2" w:rsidR="00BD5CFB" w:rsidRPr="00805EDF" w:rsidRDefault="00BD5CFB" w:rsidP="003B249D">
      <w:pPr>
        <w:spacing w:after="0" w:line="240" w:lineRule="auto"/>
        <w:jc w:val="both"/>
        <w:rPr>
          <w:rFonts w:ascii="Arial" w:eastAsiaTheme="minorHAnsi" w:hAnsi="Arial" w:cs="Arial"/>
        </w:rPr>
      </w:pPr>
      <w:r w:rsidRPr="00805EDF">
        <w:rPr>
          <w:rFonts w:ascii="Arial" w:eastAsia="Arial" w:hAnsi="Arial" w:cs="Arial"/>
          <w:b/>
          <w:bCs/>
        </w:rPr>
        <w:t xml:space="preserve">Artículo </w:t>
      </w:r>
      <w:r w:rsidR="003B249D" w:rsidRPr="00805EDF">
        <w:rPr>
          <w:rFonts w:ascii="Arial" w:eastAsia="Arial" w:hAnsi="Arial" w:cs="Arial"/>
          <w:b/>
          <w:bCs/>
        </w:rPr>
        <w:t>tercero</w:t>
      </w:r>
      <w:r w:rsidRPr="00805EDF">
        <w:rPr>
          <w:rFonts w:ascii="Arial" w:eastAsia="Arial" w:hAnsi="Arial" w:cs="Arial"/>
          <w:b/>
          <w:bCs/>
        </w:rPr>
        <w:t xml:space="preserve">. </w:t>
      </w:r>
      <w:r w:rsidRPr="00805EDF">
        <w:rPr>
          <w:rFonts w:ascii="Arial" w:eastAsia="Arial" w:hAnsi="Arial" w:cs="Arial"/>
        </w:rPr>
        <w:t xml:space="preserve">Las y los servidores públicos que a la fecha de la entrada en vigor del presente decreto hayan adquirido, contratado o convenido, </w:t>
      </w:r>
      <w:r w:rsidRPr="00805EDF">
        <w:rPr>
          <w:rFonts w:ascii="Arial" w:hAnsi="Arial" w:cs="Arial"/>
        </w:rPr>
        <w:t xml:space="preserve">con recursos públicos, </w:t>
      </w:r>
      <w:r w:rsidRPr="00805EDF">
        <w:rPr>
          <w:rFonts w:ascii="Arial" w:eastAsiaTheme="minorHAnsi" w:hAnsi="Arial" w:cs="Arial"/>
        </w:rPr>
        <w:t>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deberán ser canceladas o rescindidas al amparo del presente decreto y no podrán ser renovadas a cargo del erario público.</w:t>
      </w:r>
    </w:p>
    <w:p w14:paraId="602CF5E8" w14:textId="77777777" w:rsidR="003B249D" w:rsidRPr="00805EDF" w:rsidRDefault="003B249D" w:rsidP="003B249D">
      <w:pPr>
        <w:spacing w:after="0" w:line="240" w:lineRule="auto"/>
        <w:jc w:val="both"/>
        <w:rPr>
          <w:rFonts w:ascii="Arial" w:eastAsiaTheme="minorHAnsi" w:hAnsi="Arial" w:cs="Arial"/>
        </w:rPr>
      </w:pPr>
    </w:p>
    <w:p w14:paraId="3BBAFC94" w14:textId="77777777" w:rsidR="00BD5CFB" w:rsidRPr="00805EDF" w:rsidRDefault="00BD5CFB" w:rsidP="003B249D">
      <w:pPr>
        <w:spacing w:after="0" w:line="240" w:lineRule="auto"/>
        <w:jc w:val="both"/>
        <w:rPr>
          <w:rFonts w:ascii="Arial" w:eastAsiaTheme="minorHAnsi" w:hAnsi="Arial" w:cs="Arial"/>
        </w:rPr>
      </w:pPr>
      <w:r w:rsidRPr="00805EDF">
        <w:rPr>
          <w:rFonts w:ascii="Arial" w:eastAsiaTheme="minorHAnsi" w:hAnsi="Arial" w:cs="Arial"/>
        </w:rPr>
        <w:t>Si de la cancelación o rescisión se obtuvieren economías o rendimientos, éstas deberán ser enteradas a la Secretaría de Administración y Finanzas del Estado.</w:t>
      </w:r>
    </w:p>
    <w:p w14:paraId="0F787BDB" w14:textId="77777777" w:rsidR="00BD5CFB" w:rsidRPr="00805EDF" w:rsidRDefault="00BD5CFB" w:rsidP="003B249D">
      <w:pPr>
        <w:spacing w:after="0" w:line="240" w:lineRule="auto"/>
        <w:jc w:val="both"/>
        <w:rPr>
          <w:rFonts w:ascii="Arial" w:eastAsia="Arial" w:hAnsi="Arial" w:cs="Arial"/>
        </w:rPr>
      </w:pPr>
    </w:p>
    <w:p w14:paraId="1C343BFB" w14:textId="718DF805" w:rsidR="00BD5CFB" w:rsidRPr="00805EDF" w:rsidRDefault="00BD5CFB" w:rsidP="003B249D">
      <w:pPr>
        <w:spacing w:after="0" w:line="240" w:lineRule="auto"/>
        <w:jc w:val="both"/>
        <w:rPr>
          <w:rFonts w:ascii="Arial" w:eastAsia="Arial" w:hAnsi="Arial" w:cs="Arial"/>
          <w:b/>
          <w:bCs/>
        </w:rPr>
      </w:pPr>
      <w:r w:rsidRPr="00805EDF">
        <w:rPr>
          <w:rFonts w:ascii="Arial" w:eastAsia="Arial" w:hAnsi="Arial" w:cs="Arial"/>
          <w:b/>
          <w:bCs/>
        </w:rPr>
        <w:t>Presupuesto del Poder Legislativo del Estado</w:t>
      </w:r>
    </w:p>
    <w:p w14:paraId="6E70DD43" w14:textId="77777777" w:rsidR="003B249D" w:rsidRPr="00805EDF" w:rsidRDefault="003B249D" w:rsidP="003B249D">
      <w:pPr>
        <w:spacing w:after="0" w:line="240" w:lineRule="auto"/>
        <w:jc w:val="both"/>
        <w:rPr>
          <w:rFonts w:ascii="Arial" w:eastAsia="Arial" w:hAnsi="Arial" w:cs="Arial"/>
          <w:b/>
          <w:bCs/>
        </w:rPr>
      </w:pPr>
    </w:p>
    <w:p w14:paraId="1AEDC13C" w14:textId="30351C22" w:rsidR="00BD5CFB" w:rsidRPr="00805EDF" w:rsidRDefault="00BD5CFB" w:rsidP="00BD5CFB">
      <w:pPr>
        <w:spacing w:line="240" w:lineRule="auto"/>
        <w:jc w:val="both"/>
        <w:rPr>
          <w:rFonts w:ascii="Arial" w:eastAsia="Arial" w:hAnsi="Arial" w:cs="Arial"/>
        </w:rPr>
      </w:pPr>
      <w:r w:rsidRPr="00805EDF">
        <w:rPr>
          <w:rFonts w:ascii="Arial" w:eastAsia="Arial" w:hAnsi="Arial" w:cs="Arial"/>
          <w:b/>
          <w:bCs/>
        </w:rPr>
        <w:t xml:space="preserve">Artículo </w:t>
      </w:r>
      <w:r w:rsidR="003B249D" w:rsidRPr="00805EDF">
        <w:rPr>
          <w:rFonts w:ascii="Arial" w:eastAsia="Arial" w:hAnsi="Arial" w:cs="Arial"/>
          <w:b/>
          <w:bCs/>
        </w:rPr>
        <w:t>cuarto</w:t>
      </w:r>
      <w:r w:rsidRPr="00805EDF">
        <w:rPr>
          <w:rFonts w:ascii="Arial" w:eastAsia="Arial" w:hAnsi="Arial" w:cs="Arial"/>
          <w:b/>
          <w:bCs/>
        </w:rPr>
        <w:t>.</w:t>
      </w:r>
      <w:r w:rsidRPr="00805EDF">
        <w:rPr>
          <w:rFonts w:ascii="Arial" w:eastAsia="Arial" w:hAnsi="Arial" w:cs="Arial"/>
        </w:rPr>
        <w:t xml:space="preserve"> El Congreso del Estado de Yucatán, para los efectos de la elaboración de su proyecto de presupuesto para el ejercicio fiscal correspondiente al 2027, deberá considerar el presupuesto de egresos aprobado para el Gobierno del Estado del presente año 2026 como parámetro para su cálculo a fin de observar el tope de máximo de presupuestación con base al índice inflacionario, sin perjuicio de lo previsto en el artículo transitorio octavo por la que se reforman los artículos 115, fracción I, párrafo primero, y 116, fracción II, párrafo segundo, y se adiciona al artículo 134, un párrafo cuarto, recorriéndose los subsecuentes en su orden, de la reforma a la Constitución Política de los Estados Unidos Mexicanos. </w:t>
      </w:r>
    </w:p>
    <w:p w14:paraId="2E1AE55A" w14:textId="77777777" w:rsidR="00BD5CFB" w:rsidRPr="00805EDF" w:rsidRDefault="00BD5CFB" w:rsidP="00BD5CFB">
      <w:pPr>
        <w:spacing w:line="240" w:lineRule="auto"/>
        <w:jc w:val="both"/>
        <w:rPr>
          <w:rFonts w:ascii="Arial" w:eastAsia="Arial" w:hAnsi="Arial" w:cs="Arial"/>
        </w:rPr>
      </w:pPr>
      <w:r w:rsidRPr="00805EDF">
        <w:rPr>
          <w:rFonts w:ascii="Arial" w:eastAsia="Arial" w:hAnsi="Arial" w:cs="Arial"/>
        </w:rPr>
        <w:t xml:space="preserve">En la presupuestación anterior se entenderá comprendido el presupuesto para la Auditoría Superior del Estado de Yucatán. </w:t>
      </w:r>
    </w:p>
    <w:p w14:paraId="58DD7D45" w14:textId="5458CE3E" w:rsidR="00BD5CFB" w:rsidRPr="00805EDF" w:rsidRDefault="00BD5CFB" w:rsidP="00BD5CFB">
      <w:pPr>
        <w:spacing w:line="276" w:lineRule="auto"/>
        <w:jc w:val="both"/>
        <w:rPr>
          <w:rFonts w:ascii="Arial" w:eastAsia="Arial" w:hAnsi="Arial" w:cs="Arial"/>
          <w:b/>
          <w:bCs/>
        </w:rPr>
      </w:pPr>
      <w:r w:rsidRPr="00805EDF">
        <w:rPr>
          <w:rFonts w:ascii="Arial" w:eastAsia="Arial" w:hAnsi="Arial" w:cs="Arial"/>
          <w:b/>
          <w:bCs/>
        </w:rPr>
        <w:t>Derogación expresa</w:t>
      </w:r>
    </w:p>
    <w:p w14:paraId="441B9629" w14:textId="6EC3F46E" w:rsidR="00BD5CFB" w:rsidRPr="00805EDF" w:rsidRDefault="00BD5CFB" w:rsidP="00BD5CFB">
      <w:pPr>
        <w:spacing w:line="276" w:lineRule="auto"/>
        <w:jc w:val="both"/>
        <w:rPr>
          <w:rFonts w:ascii="Arial" w:eastAsia="Arial" w:hAnsi="Arial" w:cs="Arial"/>
        </w:rPr>
      </w:pPr>
      <w:r w:rsidRPr="00805EDF">
        <w:rPr>
          <w:rFonts w:ascii="Arial" w:eastAsia="Arial" w:hAnsi="Arial" w:cs="Arial"/>
          <w:b/>
          <w:bCs/>
        </w:rPr>
        <w:t xml:space="preserve">Artículo </w:t>
      </w:r>
      <w:r w:rsidR="007C6D07" w:rsidRPr="00805EDF">
        <w:rPr>
          <w:rFonts w:ascii="Arial" w:eastAsia="Arial" w:hAnsi="Arial" w:cs="Arial"/>
          <w:b/>
          <w:bCs/>
        </w:rPr>
        <w:t>quinto</w:t>
      </w:r>
      <w:r w:rsidRPr="00805EDF">
        <w:rPr>
          <w:rFonts w:ascii="Arial" w:eastAsia="Arial" w:hAnsi="Arial" w:cs="Arial"/>
          <w:b/>
          <w:bCs/>
        </w:rPr>
        <w:t xml:space="preserve">. </w:t>
      </w:r>
      <w:r w:rsidRPr="00805EDF">
        <w:rPr>
          <w:rFonts w:ascii="Arial" w:eastAsia="Arial" w:hAnsi="Arial" w:cs="Arial"/>
        </w:rPr>
        <w:t xml:space="preserve">Se derogan todas las disposiciones de igual o menor rango que se opongan al presente decreto. </w:t>
      </w:r>
    </w:p>
    <w:bookmarkEnd w:id="1"/>
    <w:p w14:paraId="715C716B" w14:textId="34151F8F" w:rsidR="00BD5CFB" w:rsidRPr="00805EDF" w:rsidRDefault="00BD5CFB" w:rsidP="00BD5CFB">
      <w:pPr>
        <w:jc w:val="both"/>
        <w:rPr>
          <w:rFonts w:ascii="Arial" w:eastAsia="Arial" w:hAnsi="Arial" w:cs="Arial"/>
        </w:rPr>
      </w:pPr>
      <w:r w:rsidRPr="00805EDF">
        <w:rPr>
          <w:rFonts w:ascii="Arial" w:eastAsia="Arial" w:hAnsi="Arial" w:cs="Arial"/>
        </w:rPr>
        <w:t xml:space="preserve">Protesto lo necesario en la Ciudad de Mérida, Yucatán, México a </w:t>
      </w:r>
      <w:r w:rsidR="00CA3DCF" w:rsidRPr="00805EDF">
        <w:rPr>
          <w:rFonts w:ascii="Arial" w:eastAsia="Arial" w:hAnsi="Arial" w:cs="Arial"/>
        </w:rPr>
        <w:t>1</w:t>
      </w:r>
      <w:r w:rsidR="00952F77">
        <w:rPr>
          <w:rFonts w:ascii="Arial" w:eastAsia="Arial" w:hAnsi="Arial" w:cs="Arial"/>
        </w:rPr>
        <w:t>1</w:t>
      </w:r>
      <w:r w:rsidR="00CA3DCF" w:rsidRPr="00805EDF">
        <w:rPr>
          <w:rFonts w:ascii="Arial" w:eastAsia="Arial" w:hAnsi="Arial" w:cs="Arial"/>
        </w:rPr>
        <w:t xml:space="preserve"> </w:t>
      </w:r>
      <w:r w:rsidRPr="00805EDF">
        <w:rPr>
          <w:rFonts w:ascii="Arial" w:eastAsia="Arial" w:hAnsi="Arial" w:cs="Arial"/>
        </w:rPr>
        <w:t xml:space="preserve">de </w:t>
      </w:r>
      <w:r w:rsidR="007C6D07" w:rsidRPr="00805EDF">
        <w:rPr>
          <w:rFonts w:ascii="Arial" w:eastAsia="Arial" w:hAnsi="Arial" w:cs="Arial"/>
        </w:rPr>
        <w:t>junio</w:t>
      </w:r>
      <w:r w:rsidRPr="00805EDF">
        <w:rPr>
          <w:rFonts w:ascii="Arial" w:eastAsia="Arial" w:hAnsi="Arial" w:cs="Arial"/>
        </w:rPr>
        <w:t xml:space="preserve"> 2026.</w:t>
      </w:r>
    </w:p>
    <w:p w14:paraId="201AB191" w14:textId="77777777" w:rsidR="00B31622" w:rsidRDefault="00B31622" w:rsidP="006B6E0E">
      <w:pPr>
        <w:spacing w:after="0" w:line="360" w:lineRule="auto"/>
        <w:jc w:val="center"/>
        <w:rPr>
          <w:rFonts w:ascii="Arial" w:hAnsi="Arial" w:cs="Arial"/>
          <w:b/>
          <w:bCs/>
        </w:rPr>
      </w:pPr>
    </w:p>
    <w:p w14:paraId="0277FD80" w14:textId="56D763C0" w:rsidR="00BD5CFB" w:rsidRPr="00805EDF" w:rsidRDefault="00BD5CFB" w:rsidP="006B6E0E">
      <w:pPr>
        <w:spacing w:after="0" w:line="360" w:lineRule="auto"/>
        <w:jc w:val="center"/>
        <w:rPr>
          <w:rFonts w:ascii="Arial" w:hAnsi="Arial" w:cs="Arial"/>
          <w:b/>
          <w:bCs/>
        </w:rPr>
      </w:pPr>
      <w:r w:rsidRPr="00805EDF">
        <w:rPr>
          <w:rFonts w:ascii="Arial" w:hAnsi="Arial" w:cs="Arial"/>
          <w:b/>
          <w:bCs/>
        </w:rPr>
        <w:t>ATENTAMENTE</w:t>
      </w:r>
    </w:p>
    <w:p w14:paraId="5044D311" w14:textId="77777777" w:rsidR="00BD5CFB" w:rsidRPr="00805EDF" w:rsidRDefault="00BD5CFB" w:rsidP="006B6E0E">
      <w:pPr>
        <w:autoSpaceDE w:val="0"/>
        <w:autoSpaceDN w:val="0"/>
        <w:adjustRightInd w:val="0"/>
        <w:spacing w:afterLines="160" w:after="384" w:line="360" w:lineRule="auto"/>
        <w:ind w:left="21" w:right="144"/>
        <w:contextualSpacing/>
        <w:jc w:val="center"/>
        <w:rPr>
          <w:rFonts w:ascii="Arial" w:hAnsi="Arial" w:cs="Arial"/>
          <w:b/>
          <w:bCs/>
        </w:rPr>
      </w:pPr>
      <w:r w:rsidRPr="00805EDF">
        <w:rPr>
          <w:rFonts w:ascii="Arial" w:hAnsi="Arial" w:cs="Arial"/>
          <w:b/>
          <w:bCs/>
        </w:rPr>
        <w:t>_____________________________________</w:t>
      </w:r>
    </w:p>
    <w:p w14:paraId="7B621C86" w14:textId="54817A10" w:rsidR="00BD5CFB" w:rsidRPr="00805EDF" w:rsidRDefault="00BD5CFB" w:rsidP="00B50993">
      <w:pPr>
        <w:autoSpaceDE w:val="0"/>
        <w:autoSpaceDN w:val="0"/>
        <w:adjustRightInd w:val="0"/>
        <w:spacing w:afterLines="160" w:after="384" w:line="276" w:lineRule="auto"/>
        <w:ind w:left="21" w:right="144"/>
        <w:contextualSpacing/>
        <w:jc w:val="center"/>
        <w:rPr>
          <w:rFonts w:ascii="Arial" w:hAnsi="Arial" w:cs="Arial"/>
          <w:b/>
          <w:bCs/>
        </w:rPr>
      </w:pPr>
      <w:r w:rsidRPr="00805EDF">
        <w:rPr>
          <w:rFonts w:ascii="Arial" w:hAnsi="Arial" w:cs="Arial"/>
          <w:b/>
          <w:bCs/>
        </w:rPr>
        <w:t xml:space="preserve">DIPUTADO WILMER </w:t>
      </w:r>
      <w:r w:rsidR="00550D2A">
        <w:rPr>
          <w:rFonts w:ascii="Arial" w:hAnsi="Arial" w:cs="Arial"/>
          <w:b/>
          <w:bCs/>
        </w:rPr>
        <w:t xml:space="preserve">MANUEL </w:t>
      </w:r>
      <w:r w:rsidRPr="00805EDF">
        <w:rPr>
          <w:rFonts w:ascii="Arial" w:hAnsi="Arial" w:cs="Arial"/>
          <w:b/>
          <w:bCs/>
        </w:rPr>
        <w:t>MONFORTE MÁRFIL</w:t>
      </w:r>
    </w:p>
    <w:p w14:paraId="7DED405B" w14:textId="782FA4EF" w:rsidR="00BD5CFB" w:rsidRPr="00805EDF" w:rsidRDefault="00BD5CFB" w:rsidP="00B50993">
      <w:pPr>
        <w:autoSpaceDE w:val="0"/>
        <w:autoSpaceDN w:val="0"/>
        <w:adjustRightInd w:val="0"/>
        <w:spacing w:afterLines="160" w:after="384" w:line="276" w:lineRule="auto"/>
        <w:ind w:left="21" w:right="144"/>
        <w:contextualSpacing/>
        <w:jc w:val="center"/>
        <w:rPr>
          <w:rFonts w:ascii="Arial" w:hAnsi="Arial" w:cs="Arial"/>
          <w:b/>
          <w:bCs/>
        </w:rPr>
      </w:pPr>
      <w:r w:rsidRPr="00805EDF">
        <w:rPr>
          <w:rFonts w:ascii="Arial" w:hAnsi="Arial" w:cs="Arial"/>
          <w:b/>
          <w:bCs/>
        </w:rPr>
        <w:t xml:space="preserve">COORDINADOR DE LA FRACCIÓN </w:t>
      </w:r>
      <w:r w:rsidR="00B31622">
        <w:rPr>
          <w:rFonts w:ascii="Arial" w:hAnsi="Arial" w:cs="Arial"/>
          <w:b/>
          <w:bCs/>
        </w:rPr>
        <w:t>LEGISLATIVA</w:t>
      </w:r>
    </w:p>
    <w:p w14:paraId="578C5F8A" w14:textId="76BAC7C1" w:rsidR="00CA3DCF" w:rsidRPr="00805EDF" w:rsidRDefault="00BD5CFB" w:rsidP="002650E2">
      <w:pPr>
        <w:autoSpaceDE w:val="0"/>
        <w:autoSpaceDN w:val="0"/>
        <w:adjustRightInd w:val="0"/>
        <w:spacing w:afterLines="160" w:after="384" w:line="276" w:lineRule="auto"/>
        <w:ind w:left="21" w:right="144"/>
        <w:contextualSpacing/>
        <w:jc w:val="center"/>
        <w:rPr>
          <w:rFonts w:ascii="Arial" w:hAnsi="Arial" w:cs="Arial"/>
          <w:b/>
          <w:bCs/>
        </w:rPr>
      </w:pPr>
      <w:r w:rsidRPr="00805EDF">
        <w:rPr>
          <w:rFonts w:ascii="Arial" w:hAnsi="Arial" w:cs="Arial"/>
          <w:b/>
          <w:bCs/>
        </w:rPr>
        <w:t>DE MORENA</w:t>
      </w:r>
    </w:p>
    <w:p w14:paraId="592EC87A" w14:textId="77777777" w:rsidR="00BD5CFB" w:rsidRPr="00805EDF" w:rsidRDefault="00BD5CFB" w:rsidP="002650E2">
      <w:pPr>
        <w:spacing w:after="0"/>
        <w:rPr>
          <w:rFonts w:ascii="Arial" w:hAnsi="Arial" w:cs="Arial"/>
          <w:b/>
          <w:bCs/>
          <w:lang w:val="es-419"/>
        </w:rPr>
      </w:pPr>
    </w:p>
    <w:sectPr w:rsidR="00BD5CFB" w:rsidRPr="00805EDF" w:rsidSect="003B6636">
      <w:headerReference w:type="default" r:id="rId7"/>
      <w:footerReference w:type="default" r:id="rId8"/>
      <w:pgSz w:w="12240" w:h="15840"/>
      <w:pgMar w:top="198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58A8" w14:textId="77777777" w:rsidR="0008067C" w:rsidRDefault="0008067C">
      <w:pPr>
        <w:spacing w:after="0" w:line="240" w:lineRule="auto"/>
      </w:pPr>
      <w:r>
        <w:separator/>
      </w:r>
    </w:p>
  </w:endnote>
  <w:endnote w:type="continuationSeparator" w:id="0">
    <w:p w14:paraId="05C12372" w14:textId="77777777" w:rsidR="0008067C" w:rsidRDefault="0008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8577" w14:textId="77777777" w:rsidR="006C2368" w:rsidRDefault="006C2368">
    <w:pPr>
      <w:pBdr>
        <w:top w:val="nil"/>
        <w:left w:val="nil"/>
        <w:bottom w:val="nil"/>
        <w:right w:val="nil"/>
        <w:between w:val="nil"/>
      </w:pBdr>
      <w:tabs>
        <w:tab w:val="center" w:pos="4419"/>
        <w:tab w:val="right" w:pos="8838"/>
      </w:tabs>
      <w:spacing w:after="0" w:line="240" w:lineRule="auto"/>
      <w:jc w:val="center"/>
      <w:rPr>
        <w:color w:val="000000"/>
        <w:sz w:val="16"/>
        <w:szCs w:val="16"/>
      </w:rPr>
    </w:pPr>
    <w:r>
      <w:rPr>
        <w:color w:val="000000"/>
        <w:sz w:val="16"/>
        <w:szCs w:val="16"/>
      </w:rPr>
      <w:t xml:space="preserve">Página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noProof/>
        <w:color w:val="000000"/>
        <w:sz w:val="16"/>
        <w:szCs w:val="16"/>
      </w:rPr>
      <w:t>1</w:t>
    </w:r>
    <w:r>
      <w:rPr>
        <w:b/>
        <w:color w:val="000000"/>
        <w:sz w:val="16"/>
        <w:szCs w:val="16"/>
      </w:rPr>
      <w:fldChar w:fldCharType="end"/>
    </w:r>
    <w:r>
      <w:rPr>
        <w:color w:val="000000"/>
        <w:sz w:val="16"/>
        <w:szCs w:val="16"/>
      </w:rPr>
      <w:t xml:space="preserve"> de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noProof/>
        <w:color w:val="000000"/>
        <w:sz w:val="16"/>
        <w:szCs w:val="16"/>
      </w:rPr>
      <w:t>2</w:t>
    </w:r>
    <w:r>
      <w:rPr>
        <w:b/>
        <w:color w:val="000000"/>
        <w:sz w:val="16"/>
        <w:szCs w:val="16"/>
      </w:rPr>
      <w:fldChar w:fldCharType="end"/>
    </w:r>
  </w:p>
  <w:p w14:paraId="587D0264" w14:textId="77777777" w:rsidR="006C2368" w:rsidRDefault="006C236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E8E8" w14:textId="77777777" w:rsidR="0008067C" w:rsidRDefault="0008067C">
      <w:pPr>
        <w:spacing w:after="0" w:line="240" w:lineRule="auto"/>
      </w:pPr>
      <w:r>
        <w:separator/>
      </w:r>
    </w:p>
  </w:footnote>
  <w:footnote w:type="continuationSeparator" w:id="0">
    <w:p w14:paraId="18338EF9" w14:textId="77777777" w:rsidR="0008067C" w:rsidRDefault="0008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7BA7" w14:textId="77777777" w:rsidR="006C2368" w:rsidRDefault="006C2368">
    <w:pPr>
      <w:pBdr>
        <w:top w:val="nil"/>
        <w:left w:val="nil"/>
        <w:bottom w:val="nil"/>
        <w:right w:val="nil"/>
        <w:between w:val="nil"/>
      </w:pBdr>
      <w:tabs>
        <w:tab w:val="center" w:pos="4419"/>
        <w:tab w:val="right" w:pos="8838"/>
      </w:tabs>
      <w:spacing w:after="0" w:line="240" w:lineRule="auto"/>
      <w:rPr>
        <w:color w:val="000000"/>
      </w:rPr>
    </w:pPr>
    <w:r>
      <w:rPr>
        <w:color w:val="000000"/>
      </w:rPr>
      <w:tab/>
    </w:r>
    <w:r>
      <w:rPr>
        <w:noProof/>
      </w:rPr>
      <w:drawing>
        <wp:anchor distT="0" distB="0" distL="0" distR="0" simplePos="0" relativeHeight="251658240" behindDoc="1" locked="0" layoutInCell="1" hidden="0" allowOverlap="1" wp14:anchorId="05C0023E" wp14:editId="3222AFD5">
          <wp:simplePos x="0" y="0"/>
          <wp:positionH relativeFrom="column">
            <wp:posOffset>-1077708</wp:posOffset>
          </wp:positionH>
          <wp:positionV relativeFrom="paragraph">
            <wp:posOffset>-450847</wp:posOffset>
          </wp:positionV>
          <wp:extent cx="7772680" cy="100584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680" cy="100584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7C057C4" wp14:editId="28F3EECB">
              <wp:simplePos x="0" y="0"/>
              <wp:positionH relativeFrom="column">
                <wp:posOffset>4122420</wp:posOffset>
              </wp:positionH>
              <wp:positionV relativeFrom="paragraph">
                <wp:posOffset>-305432</wp:posOffset>
              </wp:positionV>
              <wp:extent cx="2263140" cy="929640"/>
              <wp:effectExtent l="0" t="0" r="22860" b="22860"/>
              <wp:wrapNone/>
              <wp:docPr id="1" name="Grupo 1"/>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3" name="Elipse 3"/>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2"/>
                        <a:stretch>
                          <a:fillRect/>
                        </a:stretch>
                      </pic:blipFill>
                      <pic:spPr>
                        <a:xfrm>
                          <a:off x="0" y="182880"/>
                          <a:ext cx="2174875" cy="588645"/>
                        </a:xfrm>
                        <a:prstGeom prst="rect">
                          <a:avLst/>
                        </a:prstGeom>
                      </pic:spPr>
                    </pic:pic>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4122420</wp:posOffset>
              </wp:positionH>
              <wp:positionV relativeFrom="paragraph">
                <wp:posOffset>-305432</wp:posOffset>
              </wp:positionV>
              <wp:extent cx="2286000" cy="952500"/>
              <wp:effectExtent b="0" l="0" r="0" t="0"/>
              <wp:wrapNone/>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2286000" cy="952500"/>
                      </a:xfrm>
                      <a:prstGeom prst="rect"/>
                      <a:ln/>
                    </pic:spPr>
                  </pic:pic>
                </a:graphicData>
              </a:graphic>
            </wp:anchor>
          </w:drawing>
        </mc:Fallback>
      </mc:AlternateContent>
    </w:r>
  </w:p>
  <w:p w14:paraId="3F4E7B47" w14:textId="77777777" w:rsidR="006C2368" w:rsidRDefault="006C236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778"/>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1" w15:restartNumberingAfterBreak="0">
    <w:nsid w:val="0C90269C"/>
    <w:multiLevelType w:val="multilevel"/>
    <w:tmpl w:val="B394B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9B263A"/>
    <w:multiLevelType w:val="hybridMultilevel"/>
    <w:tmpl w:val="F0082D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EB11E3"/>
    <w:multiLevelType w:val="hybridMultilevel"/>
    <w:tmpl w:val="F2AEBFBA"/>
    <w:lvl w:ilvl="0" w:tplc="DA1868F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A76391"/>
    <w:multiLevelType w:val="hybridMultilevel"/>
    <w:tmpl w:val="F0082D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9B79B6"/>
    <w:multiLevelType w:val="multilevel"/>
    <w:tmpl w:val="137A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F5A9E"/>
    <w:multiLevelType w:val="hybridMultilevel"/>
    <w:tmpl w:val="732489F8"/>
    <w:lvl w:ilvl="0" w:tplc="7F32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1C6B21"/>
    <w:multiLevelType w:val="hybridMultilevel"/>
    <w:tmpl w:val="732489F8"/>
    <w:lvl w:ilvl="0" w:tplc="7F32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9F64C6"/>
    <w:multiLevelType w:val="hybridMultilevel"/>
    <w:tmpl w:val="CB62174E"/>
    <w:lvl w:ilvl="0" w:tplc="3EEA22C2">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C175298"/>
    <w:multiLevelType w:val="hybridMultilevel"/>
    <w:tmpl w:val="7D4A1788"/>
    <w:lvl w:ilvl="0" w:tplc="3EEA22C2">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05F0642"/>
    <w:multiLevelType w:val="hybridMultilevel"/>
    <w:tmpl w:val="6C100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6FA0BCB"/>
    <w:multiLevelType w:val="hybridMultilevel"/>
    <w:tmpl w:val="90D82F30"/>
    <w:lvl w:ilvl="0" w:tplc="FFFFFFFF">
      <w:start w:val="1"/>
      <w:numFmt w:val="upperRoman"/>
      <w:lvlText w:val="%1.-"/>
      <w:lvlJc w:val="left"/>
      <w:pPr>
        <w:tabs>
          <w:tab w:val="num" w:pos="568"/>
        </w:tabs>
        <w:ind w:left="171" w:firstLine="283"/>
      </w:pPr>
      <w:rPr>
        <w:rFonts w:hint="default"/>
        <w:b/>
        <w:i w:val="0"/>
      </w:rPr>
    </w:lvl>
    <w:lvl w:ilvl="1" w:tplc="FFFFFFFF" w:tentative="1">
      <w:start w:val="1"/>
      <w:numFmt w:val="lowerLetter"/>
      <w:lvlText w:val="%2."/>
      <w:lvlJc w:val="left"/>
      <w:pPr>
        <w:tabs>
          <w:tab w:val="num" w:pos="902"/>
        </w:tabs>
        <w:ind w:left="902" w:hanging="360"/>
      </w:pPr>
    </w:lvl>
    <w:lvl w:ilvl="2" w:tplc="FFFFFFFF" w:tentative="1">
      <w:start w:val="1"/>
      <w:numFmt w:val="lowerRoman"/>
      <w:lvlText w:val="%3."/>
      <w:lvlJc w:val="right"/>
      <w:pPr>
        <w:tabs>
          <w:tab w:val="num" w:pos="1622"/>
        </w:tabs>
        <w:ind w:left="1622" w:hanging="180"/>
      </w:pPr>
    </w:lvl>
    <w:lvl w:ilvl="3" w:tplc="FFFFFFFF" w:tentative="1">
      <w:start w:val="1"/>
      <w:numFmt w:val="decimal"/>
      <w:lvlText w:val="%4."/>
      <w:lvlJc w:val="left"/>
      <w:pPr>
        <w:tabs>
          <w:tab w:val="num" w:pos="2342"/>
        </w:tabs>
        <w:ind w:left="2342" w:hanging="360"/>
      </w:pPr>
    </w:lvl>
    <w:lvl w:ilvl="4" w:tplc="FFFFFFFF" w:tentative="1">
      <w:start w:val="1"/>
      <w:numFmt w:val="lowerLetter"/>
      <w:lvlText w:val="%5."/>
      <w:lvlJc w:val="left"/>
      <w:pPr>
        <w:tabs>
          <w:tab w:val="num" w:pos="3062"/>
        </w:tabs>
        <w:ind w:left="3062" w:hanging="360"/>
      </w:pPr>
    </w:lvl>
    <w:lvl w:ilvl="5" w:tplc="FFFFFFFF" w:tentative="1">
      <w:start w:val="1"/>
      <w:numFmt w:val="lowerRoman"/>
      <w:lvlText w:val="%6."/>
      <w:lvlJc w:val="right"/>
      <w:pPr>
        <w:tabs>
          <w:tab w:val="num" w:pos="3782"/>
        </w:tabs>
        <w:ind w:left="3782" w:hanging="180"/>
      </w:pPr>
    </w:lvl>
    <w:lvl w:ilvl="6" w:tplc="FFFFFFFF" w:tentative="1">
      <w:start w:val="1"/>
      <w:numFmt w:val="decimal"/>
      <w:lvlText w:val="%7."/>
      <w:lvlJc w:val="left"/>
      <w:pPr>
        <w:tabs>
          <w:tab w:val="num" w:pos="4502"/>
        </w:tabs>
        <w:ind w:left="4502" w:hanging="360"/>
      </w:pPr>
    </w:lvl>
    <w:lvl w:ilvl="7" w:tplc="FFFFFFFF" w:tentative="1">
      <w:start w:val="1"/>
      <w:numFmt w:val="lowerLetter"/>
      <w:lvlText w:val="%8."/>
      <w:lvlJc w:val="left"/>
      <w:pPr>
        <w:tabs>
          <w:tab w:val="num" w:pos="5222"/>
        </w:tabs>
        <w:ind w:left="5222" w:hanging="360"/>
      </w:pPr>
    </w:lvl>
    <w:lvl w:ilvl="8" w:tplc="FFFFFFFF" w:tentative="1">
      <w:start w:val="1"/>
      <w:numFmt w:val="lowerRoman"/>
      <w:lvlText w:val="%9."/>
      <w:lvlJc w:val="right"/>
      <w:pPr>
        <w:tabs>
          <w:tab w:val="num" w:pos="5942"/>
        </w:tabs>
        <w:ind w:left="5942" w:hanging="180"/>
      </w:pPr>
    </w:lvl>
  </w:abstractNum>
  <w:abstractNum w:abstractNumId="12" w15:restartNumberingAfterBreak="0">
    <w:nsid w:val="58B6792E"/>
    <w:multiLevelType w:val="hybridMultilevel"/>
    <w:tmpl w:val="71821276"/>
    <w:lvl w:ilvl="0" w:tplc="D65ABB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96E129E"/>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14" w15:restartNumberingAfterBreak="0">
    <w:nsid w:val="742F7DC0"/>
    <w:multiLevelType w:val="hybridMultilevel"/>
    <w:tmpl w:val="F2AEBFBA"/>
    <w:lvl w:ilvl="0" w:tplc="DA1868F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7635A92"/>
    <w:multiLevelType w:val="hybridMultilevel"/>
    <w:tmpl w:val="2CA2BC86"/>
    <w:lvl w:ilvl="0" w:tplc="DF509D8C">
      <w:start w:val="1"/>
      <w:numFmt w:val="upperRoman"/>
      <w:lvlText w:val="%1.-"/>
      <w:lvlJc w:val="left"/>
      <w:pPr>
        <w:tabs>
          <w:tab w:val="num" w:pos="0"/>
        </w:tabs>
        <w:ind w:left="624" w:hanging="340"/>
      </w:pPr>
      <w:rPr>
        <w:rFonts w:ascii="Arial" w:hAnsi="Arial" w:hint="default"/>
        <w:b/>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CED70EE"/>
    <w:multiLevelType w:val="multilevel"/>
    <w:tmpl w:val="622CC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8C3451"/>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num w:numId="1" w16cid:durableId="405078882">
    <w:abstractNumId w:val="1"/>
  </w:num>
  <w:num w:numId="2" w16cid:durableId="1551115656">
    <w:abstractNumId w:val="16"/>
  </w:num>
  <w:num w:numId="3" w16cid:durableId="215243817">
    <w:abstractNumId w:val="3"/>
  </w:num>
  <w:num w:numId="4" w16cid:durableId="401023678">
    <w:abstractNumId w:val="14"/>
  </w:num>
  <w:num w:numId="5" w16cid:durableId="899437276">
    <w:abstractNumId w:val="5"/>
  </w:num>
  <w:num w:numId="6" w16cid:durableId="1083793322">
    <w:abstractNumId w:val="4"/>
  </w:num>
  <w:num w:numId="7" w16cid:durableId="642659368">
    <w:abstractNumId w:val="15"/>
  </w:num>
  <w:num w:numId="8" w16cid:durableId="849443186">
    <w:abstractNumId w:val="8"/>
  </w:num>
  <w:num w:numId="9" w16cid:durableId="540628949">
    <w:abstractNumId w:val="9"/>
  </w:num>
  <w:num w:numId="10" w16cid:durableId="2095661085">
    <w:abstractNumId w:val="12"/>
  </w:num>
  <w:num w:numId="11" w16cid:durableId="2031636418">
    <w:abstractNumId w:val="2"/>
  </w:num>
  <w:num w:numId="12" w16cid:durableId="1067339457">
    <w:abstractNumId w:val="7"/>
  </w:num>
  <w:num w:numId="13" w16cid:durableId="1288585408">
    <w:abstractNumId w:val="6"/>
  </w:num>
  <w:num w:numId="14" w16cid:durableId="617109099">
    <w:abstractNumId w:val="10"/>
  </w:num>
  <w:num w:numId="15" w16cid:durableId="1958873038">
    <w:abstractNumId w:val="17"/>
  </w:num>
  <w:num w:numId="16" w16cid:durableId="212041246">
    <w:abstractNumId w:val="13"/>
  </w:num>
  <w:num w:numId="17" w16cid:durableId="354119168">
    <w:abstractNumId w:val="0"/>
  </w:num>
  <w:num w:numId="18" w16cid:durableId="6338280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21"/>
    <w:rsid w:val="00022954"/>
    <w:rsid w:val="000232BE"/>
    <w:rsid w:val="00027E46"/>
    <w:rsid w:val="0005334C"/>
    <w:rsid w:val="00056ABF"/>
    <w:rsid w:val="0008067C"/>
    <w:rsid w:val="000869AA"/>
    <w:rsid w:val="000A192D"/>
    <w:rsid w:val="000D4BD6"/>
    <w:rsid w:val="000D6986"/>
    <w:rsid w:val="001149CE"/>
    <w:rsid w:val="001222D6"/>
    <w:rsid w:val="00176581"/>
    <w:rsid w:val="00196DB8"/>
    <w:rsid w:val="001D4699"/>
    <w:rsid w:val="001D5607"/>
    <w:rsid w:val="001E11F3"/>
    <w:rsid w:val="00231174"/>
    <w:rsid w:val="00235AA3"/>
    <w:rsid w:val="00252B0C"/>
    <w:rsid w:val="002650E2"/>
    <w:rsid w:val="002712D9"/>
    <w:rsid w:val="0027225C"/>
    <w:rsid w:val="002728B7"/>
    <w:rsid w:val="002D6FFD"/>
    <w:rsid w:val="002F42F7"/>
    <w:rsid w:val="00347C54"/>
    <w:rsid w:val="00354271"/>
    <w:rsid w:val="00355C97"/>
    <w:rsid w:val="003646CE"/>
    <w:rsid w:val="0038049D"/>
    <w:rsid w:val="003B249D"/>
    <w:rsid w:val="003B6636"/>
    <w:rsid w:val="003C3EBF"/>
    <w:rsid w:val="003C48CC"/>
    <w:rsid w:val="00420526"/>
    <w:rsid w:val="00422392"/>
    <w:rsid w:val="0046134C"/>
    <w:rsid w:val="004A65CA"/>
    <w:rsid w:val="004B1197"/>
    <w:rsid w:val="005163C3"/>
    <w:rsid w:val="00535470"/>
    <w:rsid w:val="00542F32"/>
    <w:rsid w:val="00550D2A"/>
    <w:rsid w:val="005510F6"/>
    <w:rsid w:val="00554A4A"/>
    <w:rsid w:val="00566A61"/>
    <w:rsid w:val="00593890"/>
    <w:rsid w:val="005C02C7"/>
    <w:rsid w:val="005D2867"/>
    <w:rsid w:val="005F20F3"/>
    <w:rsid w:val="0063389E"/>
    <w:rsid w:val="0063502E"/>
    <w:rsid w:val="0067143B"/>
    <w:rsid w:val="006A1971"/>
    <w:rsid w:val="006B19E9"/>
    <w:rsid w:val="006B6E0E"/>
    <w:rsid w:val="006C2368"/>
    <w:rsid w:val="006E1EFE"/>
    <w:rsid w:val="006E1F9A"/>
    <w:rsid w:val="007051D2"/>
    <w:rsid w:val="00706821"/>
    <w:rsid w:val="0072363E"/>
    <w:rsid w:val="00742AE7"/>
    <w:rsid w:val="00753E2F"/>
    <w:rsid w:val="0076477B"/>
    <w:rsid w:val="0078744D"/>
    <w:rsid w:val="007C6D07"/>
    <w:rsid w:val="00803997"/>
    <w:rsid w:val="00805EDF"/>
    <w:rsid w:val="008778AC"/>
    <w:rsid w:val="008A042B"/>
    <w:rsid w:val="008A1598"/>
    <w:rsid w:val="008B099D"/>
    <w:rsid w:val="008C0B1F"/>
    <w:rsid w:val="008C2264"/>
    <w:rsid w:val="008C4A7C"/>
    <w:rsid w:val="008D191A"/>
    <w:rsid w:val="008E206D"/>
    <w:rsid w:val="00952F77"/>
    <w:rsid w:val="00964621"/>
    <w:rsid w:val="009744A4"/>
    <w:rsid w:val="009819B4"/>
    <w:rsid w:val="00982844"/>
    <w:rsid w:val="009A1725"/>
    <w:rsid w:val="009D1269"/>
    <w:rsid w:val="009E4960"/>
    <w:rsid w:val="009F0244"/>
    <w:rsid w:val="009F0CB9"/>
    <w:rsid w:val="00A01AD8"/>
    <w:rsid w:val="00A06D2C"/>
    <w:rsid w:val="00A72DC4"/>
    <w:rsid w:val="00A949C3"/>
    <w:rsid w:val="00AA0684"/>
    <w:rsid w:val="00AA201F"/>
    <w:rsid w:val="00AA292F"/>
    <w:rsid w:val="00AC35F4"/>
    <w:rsid w:val="00AC3721"/>
    <w:rsid w:val="00AC53C6"/>
    <w:rsid w:val="00AF460E"/>
    <w:rsid w:val="00B31622"/>
    <w:rsid w:val="00B46853"/>
    <w:rsid w:val="00B50993"/>
    <w:rsid w:val="00B63C66"/>
    <w:rsid w:val="00B92DB8"/>
    <w:rsid w:val="00B94E6E"/>
    <w:rsid w:val="00BB596A"/>
    <w:rsid w:val="00BD5CFB"/>
    <w:rsid w:val="00BE1B2C"/>
    <w:rsid w:val="00BF3BB5"/>
    <w:rsid w:val="00C23C04"/>
    <w:rsid w:val="00C613E9"/>
    <w:rsid w:val="00C82AE4"/>
    <w:rsid w:val="00CA3DCF"/>
    <w:rsid w:val="00CC07E5"/>
    <w:rsid w:val="00D02997"/>
    <w:rsid w:val="00D1226C"/>
    <w:rsid w:val="00D22A34"/>
    <w:rsid w:val="00D70A39"/>
    <w:rsid w:val="00D72F88"/>
    <w:rsid w:val="00D87401"/>
    <w:rsid w:val="00DF5C69"/>
    <w:rsid w:val="00E14549"/>
    <w:rsid w:val="00E33932"/>
    <w:rsid w:val="00E47741"/>
    <w:rsid w:val="00E518C8"/>
    <w:rsid w:val="00E61052"/>
    <w:rsid w:val="00EA3375"/>
    <w:rsid w:val="00EA7D6C"/>
    <w:rsid w:val="00EB0475"/>
    <w:rsid w:val="00EE5238"/>
    <w:rsid w:val="00F12BBB"/>
    <w:rsid w:val="00F1300B"/>
    <w:rsid w:val="00F16D54"/>
    <w:rsid w:val="00F56809"/>
    <w:rsid w:val="00F72DB8"/>
    <w:rsid w:val="00FA1230"/>
    <w:rsid w:val="00FA7152"/>
    <w:rsid w:val="00FB729D"/>
    <w:rsid w:val="00FC2E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7E4A4CA"/>
  <w15:docId w15:val="{F26A4467-6CBD-404F-9724-1FC23E9C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71"/>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3B663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character" w:customStyle="1" w:styleId="Ttulo7Car">
    <w:name w:val="Título 7 Car"/>
    <w:basedOn w:val="Fuentedeprrafopredeter"/>
    <w:link w:val="Ttulo7"/>
    <w:uiPriority w:val="9"/>
    <w:semiHidden/>
    <w:rsid w:val="003B6636"/>
    <w:rPr>
      <w:rFonts w:asciiTheme="majorHAnsi" w:eastAsiaTheme="majorEastAsia" w:hAnsiTheme="majorHAnsi" w:cstheme="majorBidi"/>
      <w:i/>
      <w:iCs/>
      <w:color w:val="243F60" w:themeColor="accent1" w:themeShade="7F"/>
    </w:rPr>
  </w:style>
  <w:style w:type="character" w:customStyle="1" w:styleId="Ttulo3Car">
    <w:name w:val="Título 3 Car"/>
    <w:basedOn w:val="Fuentedeprrafopredeter"/>
    <w:link w:val="Ttulo3"/>
    <w:uiPriority w:val="9"/>
    <w:rsid w:val="003B6636"/>
    <w:rPr>
      <w:color w:val="0F4761"/>
      <w:sz w:val="28"/>
      <w:szCs w:val="28"/>
    </w:rPr>
  </w:style>
  <w:style w:type="character" w:styleId="Hipervnculo">
    <w:name w:val="Hyperlink"/>
    <w:basedOn w:val="Fuentedeprrafopredeter"/>
    <w:uiPriority w:val="99"/>
    <w:unhideWhenUsed/>
    <w:rsid w:val="003B6636"/>
    <w:rPr>
      <w:color w:val="0000FF"/>
      <w:u w:val="single"/>
    </w:rPr>
  </w:style>
  <w:style w:type="paragraph" w:styleId="Encabezado">
    <w:name w:val="header"/>
    <w:basedOn w:val="Normal"/>
    <w:link w:val="EncabezadoCar"/>
    <w:uiPriority w:val="99"/>
    <w:unhideWhenUsed/>
    <w:rsid w:val="003B6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6636"/>
  </w:style>
  <w:style w:type="paragraph" w:styleId="Piedepgina">
    <w:name w:val="footer"/>
    <w:basedOn w:val="Normal"/>
    <w:link w:val="PiedepginaCar"/>
    <w:uiPriority w:val="99"/>
    <w:unhideWhenUsed/>
    <w:rsid w:val="003B6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6636"/>
  </w:style>
  <w:style w:type="table" w:styleId="Tablaconcuadrcula">
    <w:name w:val="Table Grid"/>
    <w:basedOn w:val="Tablanormal"/>
    <w:uiPriority w:val="39"/>
    <w:rsid w:val="003B6636"/>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B6636"/>
    <w:pPr>
      <w:ind w:left="720"/>
      <w:contextualSpacing/>
    </w:pPr>
  </w:style>
  <w:style w:type="paragraph" w:styleId="Textonotapie">
    <w:name w:val="footnote text"/>
    <w:basedOn w:val="Normal"/>
    <w:link w:val="TextonotapieCar"/>
    <w:uiPriority w:val="99"/>
    <w:semiHidden/>
    <w:unhideWhenUsed/>
    <w:rsid w:val="003B6636"/>
    <w:pPr>
      <w:spacing w:after="0" w:line="240" w:lineRule="auto"/>
    </w:pPr>
    <w:rPr>
      <w:rFonts w:ascii="Calibri" w:eastAsia="Calibri" w:hAnsi="Calibri" w:cs="Calibri"/>
      <w:sz w:val="20"/>
      <w:szCs w:val="20"/>
    </w:rPr>
  </w:style>
  <w:style w:type="character" w:customStyle="1" w:styleId="TextonotapieCar">
    <w:name w:val="Texto nota pie Car"/>
    <w:basedOn w:val="Fuentedeprrafopredeter"/>
    <w:link w:val="Textonotapie"/>
    <w:uiPriority w:val="99"/>
    <w:semiHidden/>
    <w:rsid w:val="003B6636"/>
    <w:rPr>
      <w:rFonts w:ascii="Calibri" w:eastAsia="Calibri" w:hAnsi="Calibri" w:cs="Calibri"/>
      <w:sz w:val="20"/>
      <w:szCs w:val="20"/>
    </w:rPr>
  </w:style>
  <w:style w:type="character" w:styleId="Refdenotaalpie">
    <w:name w:val="footnote reference"/>
    <w:basedOn w:val="Fuentedeprrafopredeter"/>
    <w:uiPriority w:val="99"/>
    <w:semiHidden/>
    <w:unhideWhenUsed/>
    <w:rsid w:val="003B6636"/>
    <w:rPr>
      <w:vertAlign w:val="superscript"/>
    </w:rPr>
  </w:style>
  <w:style w:type="character" w:customStyle="1" w:styleId="uv3um">
    <w:name w:val="uv3um"/>
    <w:basedOn w:val="Fuentedeprrafopredeter"/>
    <w:rsid w:val="003B6636"/>
  </w:style>
  <w:style w:type="character" w:styleId="Fuerte">
    <w:name w:val="Strong"/>
    <w:basedOn w:val="Fuentedeprrafopredeter"/>
    <w:uiPriority w:val="22"/>
    <w:qFormat/>
    <w:rsid w:val="003B6636"/>
    <w:rPr>
      <w:b/>
      <w:bCs/>
    </w:rPr>
  </w:style>
  <w:style w:type="character" w:customStyle="1" w:styleId="vkekvd">
    <w:name w:val="vkekvd"/>
    <w:basedOn w:val="Fuentedeprrafopredeter"/>
    <w:rsid w:val="003B6636"/>
  </w:style>
  <w:style w:type="character" w:customStyle="1" w:styleId="t286pc">
    <w:name w:val="t286pc"/>
    <w:basedOn w:val="Fuentedeprrafopredeter"/>
    <w:rsid w:val="003B6636"/>
  </w:style>
  <w:style w:type="paragraph" w:styleId="NormalWeb">
    <w:name w:val="Normal (Web)"/>
    <w:basedOn w:val="Normal"/>
    <w:rsid w:val="003B6636"/>
    <w:pPr>
      <w:spacing w:before="100" w:beforeAutospacing="1" w:after="100" w:afterAutospacing="1" w:line="240" w:lineRule="auto"/>
    </w:pPr>
    <w:rPr>
      <w:rFonts w:ascii="Arial" w:eastAsia="Times New Roman" w:hAnsi="Arial" w:cs="Arial"/>
      <w:lang w:val="es-ES_tradnl" w:eastAsia="es-ES_tradnl"/>
    </w:rPr>
  </w:style>
  <w:style w:type="paragraph" w:styleId="Textosinformato">
    <w:name w:val="Plain Text"/>
    <w:basedOn w:val="Normal"/>
    <w:link w:val="TextosinformatoCar"/>
    <w:rsid w:val="00BD5CFB"/>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BD5CFB"/>
    <w:rPr>
      <w:rFonts w:ascii="Courier New" w:eastAsia="Times New Roman" w:hAnsi="Courier New" w:cs="Courier New"/>
      <w:sz w:val="20"/>
      <w:szCs w:val="20"/>
      <w:lang w:val="es-ES" w:eastAsia="es-ES"/>
    </w:rPr>
  </w:style>
  <w:style w:type="character" w:customStyle="1" w:styleId="TtuloCar">
    <w:name w:val="Título Car"/>
    <w:basedOn w:val="Fuentedeprrafopredeter"/>
    <w:link w:val="Ttulo"/>
    <w:rsid w:val="00BD5CFB"/>
    <w:rPr>
      <w:rFonts w:ascii="Play" w:eastAsia="Play" w:hAnsi="Play" w:cs="Play"/>
      <w:sz w:val="56"/>
      <w:szCs w:val="56"/>
    </w:rPr>
  </w:style>
  <w:style w:type="paragraph" w:customStyle="1" w:styleId="Estilo">
    <w:name w:val="Estilo"/>
    <w:basedOn w:val="Sinespaciado"/>
    <w:link w:val="EstiloCar"/>
    <w:qFormat/>
    <w:rsid w:val="008A1598"/>
    <w:pPr>
      <w:jc w:val="both"/>
    </w:pPr>
    <w:rPr>
      <w:rFonts w:ascii="Arial" w:eastAsia="Calibri" w:hAnsi="Arial" w:cs="Times New Roman"/>
      <w:szCs w:val="22"/>
      <w:lang w:eastAsia="en-US"/>
    </w:rPr>
  </w:style>
  <w:style w:type="character" w:customStyle="1" w:styleId="EstiloCar">
    <w:name w:val="Estilo Car"/>
    <w:link w:val="Estilo"/>
    <w:rsid w:val="008A1598"/>
    <w:rPr>
      <w:rFonts w:ascii="Arial" w:eastAsia="Calibri" w:hAnsi="Arial" w:cs="Times New Roman"/>
      <w:szCs w:val="22"/>
      <w:lang w:eastAsia="en-US"/>
    </w:rPr>
  </w:style>
  <w:style w:type="paragraph" w:styleId="Sinespaciado">
    <w:name w:val="No Spacing"/>
    <w:uiPriority w:val="1"/>
    <w:qFormat/>
    <w:rsid w:val="008A15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17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44</Pages>
  <Words>17571</Words>
  <Characters>96646</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 Iván</dc:creator>
  <cp:lastModifiedBy>Jurídico Office</cp:lastModifiedBy>
  <cp:revision>4</cp:revision>
  <cp:lastPrinted>2026-06-16T17:29:00Z</cp:lastPrinted>
  <dcterms:created xsi:type="dcterms:W3CDTF">2026-06-16T17:26:00Z</dcterms:created>
  <dcterms:modified xsi:type="dcterms:W3CDTF">2026-06-16T17:43:00Z</dcterms:modified>
</cp:coreProperties>
</file>